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CF6" w:rsidRPr="00367926" w:rsidRDefault="00367926" w:rsidP="00367926">
      <w:pPr>
        <w:jc w:val="center"/>
        <w:rPr>
          <w:rFonts w:ascii="Times New Roman" w:eastAsia="標楷體" w:hAnsi="Times New Roman" w:cs="Times New Roman"/>
          <w:sz w:val="36"/>
          <w:szCs w:val="36"/>
        </w:rPr>
      </w:pPr>
      <w:r w:rsidRPr="00367926">
        <w:rPr>
          <w:rFonts w:ascii="Times New Roman" w:eastAsia="標楷體" w:hAnsi="Times New Roman" w:cs="Times New Roman"/>
          <w:sz w:val="36"/>
          <w:szCs w:val="36"/>
        </w:rPr>
        <w:t>土木</w:t>
      </w:r>
      <w:r w:rsidRPr="00367926">
        <w:rPr>
          <w:rFonts w:ascii="Times New Roman" w:eastAsia="標楷體" w:hAnsi="Times New Roman" w:cs="Times New Roman"/>
          <w:sz w:val="36"/>
          <w:szCs w:val="36"/>
        </w:rPr>
        <w:t>401-110</w:t>
      </w:r>
      <w:r w:rsidR="00131420" w:rsidRPr="00131420">
        <w:rPr>
          <w:rFonts w:ascii="Times New Roman" w:eastAsia="標楷體" w:hAnsi="Times New Roman" w:cs="Times New Roman" w:hint="eastAsia"/>
          <w:sz w:val="36"/>
          <w:szCs w:val="36"/>
        </w:rPr>
        <w:t>混凝土工程規範與解說</w:t>
      </w:r>
      <w:r w:rsidRPr="00367926">
        <w:rPr>
          <w:rFonts w:ascii="Times New Roman" w:eastAsia="標楷體" w:hAnsi="Times New Roman" w:cs="Times New Roman"/>
          <w:sz w:val="36"/>
          <w:szCs w:val="36"/>
        </w:rPr>
        <w:t>勘誤表</w:t>
      </w:r>
    </w:p>
    <w:p w:rsidR="00367926" w:rsidRPr="00367926" w:rsidRDefault="00367926" w:rsidP="00367926">
      <w:pPr>
        <w:jc w:val="right"/>
        <w:rPr>
          <w:rFonts w:ascii="Times New Roman" w:eastAsia="標楷體" w:hAnsi="Times New Roman" w:cs="Times New Roman"/>
        </w:rPr>
      </w:pPr>
      <w:r w:rsidRPr="00367926">
        <w:rPr>
          <w:rFonts w:ascii="Times New Roman" w:eastAsia="標楷體" w:hAnsi="Times New Roman" w:cs="Times New Roman"/>
        </w:rPr>
        <w:t>更新時間：</w:t>
      </w:r>
      <w:r w:rsidRPr="00367926">
        <w:rPr>
          <w:rFonts w:ascii="Times New Roman" w:eastAsia="標楷體" w:hAnsi="Times New Roman" w:cs="Times New Roman"/>
        </w:rPr>
        <w:t>2021</w:t>
      </w:r>
      <w:r w:rsidRPr="00367926">
        <w:rPr>
          <w:rFonts w:ascii="Times New Roman" w:eastAsia="標楷體" w:hAnsi="Times New Roman" w:cs="Times New Roman"/>
        </w:rPr>
        <w:t>年</w:t>
      </w:r>
      <w:r w:rsidR="00C625D9">
        <w:rPr>
          <w:rFonts w:ascii="Times New Roman" w:eastAsia="標楷體" w:hAnsi="Times New Roman" w:cs="Times New Roman"/>
        </w:rPr>
        <w:t>7</w:t>
      </w:r>
      <w:r w:rsidRPr="00367926">
        <w:rPr>
          <w:rFonts w:ascii="Times New Roman" w:eastAsia="標楷體" w:hAnsi="Times New Roman" w:cs="Times New Roman"/>
        </w:rPr>
        <w:t>月</w:t>
      </w:r>
      <w:r w:rsidR="00D30849">
        <w:rPr>
          <w:rFonts w:ascii="Times New Roman" w:eastAsia="標楷體" w:hAnsi="Times New Roman" w:cs="Times New Roman"/>
        </w:rPr>
        <w:t>3</w:t>
      </w:r>
      <w:r w:rsidR="001610DF">
        <w:rPr>
          <w:rFonts w:ascii="Times New Roman" w:eastAsia="標楷體" w:hAnsi="Times New Roman" w:cs="Times New Roman"/>
        </w:rPr>
        <w:t>0</w:t>
      </w:r>
      <w:bookmarkStart w:id="0" w:name="_GoBack"/>
      <w:bookmarkEnd w:id="0"/>
      <w:r w:rsidRPr="00367926">
        <w:rPr>
          <w:rFonts w:ascii="Times New Roman" w:eastAsia="標楷體" w:hAnsi="Times New Roman" w:cs="Times New Roman"/>
        </w:rPr>
        <w:t>日</w:t>
      </w:r>
    </w:p>
    <w:tbl>
      <w:tblPr>
        <w:tblStyle w:val="a4"/>
        <w:tblW w:w="10040" w:type="dxa"/>
        <w:jc w:val="center"/>
        <w:tblLook w:val="04A0" w:firstRow="1" w:lastRow="0" w:firstColumn="1" w:lastColumn="0" w:noHBand="0" w:noVBand="1"/>
      </w:tblPr>
      <w:tblGrid>
        <w:gridCol w:w="457"/>
        <w:gridCol w:w="1423"/>
        <w:gridCol w:w="768"/>
        <w:gridCol w:w="3696"/>
        <w:gridCol w:w="3696"/>
      </w:tblGrid>
      <w:tr w:rsidR="00367926" w:rsidRPr="00367926" w:rsidTr="00C625D9">
        <w:trPr>
          <w:cantSplit/>
          <w:tblHeader/>
          <w:jc w:val="center"/>
        </w:trPr>
        <w:tc>
          <w:tcPr>
            <w:tcW w:w="457" w:type="dxa"/>
            <w:vAlign w:val="center"/>
          </w:tcPr>
          <w:p w:rsidR="00367926" w:rsidRPr="00367926" w:rsidRDefault="00367926" w:rsidP="00367926">
            <w:pPr>
              <w:jc w:val="center"/>
              <w:rPr>
                <w:rFonts w:ascii="Times New Roman" w:eastAsia="標楷體" w:hAnsi="Times New Roman" w:cs="Times New Roman"/>
                <w:b/>
              </w:rPr>
            </w:pPr>
            <w:r w:rsidRPr="00367926">
              <w:rPr>
                <w:rFonts w:ascii="Times New Roman" w:eastAsia="標楷體" w:hAnsi="Times New Roman" w:cs="Times New Roman"/>
                <w:b/>
              </w:rPr>
              <w:t>項次</w:t>
            </w:r>
          </w:p>
        </w:tc>
        <w:tc>
          <w:tcPr>
            <w:tcW w:w="1423" w:type="dxa"/>
            <w:vAlign w:val="center"/>
          </w:tcPr>
          <w:p w:rsidR="00367926" w:rsidRPr="00367926" w:rsidRDefault="00367926" w:rsidP="00367926">
            <w:pPr>
              <w:jc w:val="center"/>
              <w:rPr>
                <w:rFonts w:ascii="Times New Roman" w:eastAsia="標楷體" w:hAnsi="Times New Roman" w:cs="Times New Roman"/>
                <w:b/>
              </w:rPr>
            </w:pPr>
            <w:r w:rsidRPr="00367926">
              <w:rPr>
                <w:rFonts w:ascii="Times New Roman" w:eastAsia="標楷體" w:hAnsi="Times New Roman" w:cs="Times New Roman"/>
                <w:b/>
              </w:rPr>
              <w:t>章節</w:t>
            </w:r>
          </w:p>
        </w:tc>
        <w:tc>
          <w:tcPr>
            <w:tcW w:w="768" w:type="dxa"/>
            <w:vAlign w:val="center"/>
          </w:tcPr>
          <w:p w:rsidR="00367926" w:rsidRPr="00367926" w:rsidRDefault="00367926" w:rsidP="00367926">
            <w:pPr>
              <w:jc w:val="center"/>
              <w:rPr>
                <w:rFonts w:ascii="Times New Roman" w:eastAsia="標楷體" w:hAnsi="Times New Roman" w:cs="Times New Roman"/>
                <w:b/>
              </w:rPr>
            </w:pPr>
            <w:r w:rsidRPr="00367926">
              <w:rPr>
                <w:rFonts w:ascii="Times New Roman" w:eastAsia="標楷體" w:hAnsi="Times New Roman" w:cs="Times New Roman"/>
                <w:b/>
              </w:rPr>
              <w:t>頁數</w:t>
            </w:r>
          </w:p>
        </w:tc>
        <w:tc>
          <w:tcPr>
            <w:tcW w:w="3696" w:type="dxa"/>
            <w:vAlign w:val="center"/>
          </w:tcPr>
          <w:p w:rsidR="00367926" w:rsidRPr="00367926" w:rsidRDefault="00367926" w:rsidP="00367926">
            <w:pPr>
              <w:jc w:val="center"/>
              <w:rPr>
                <w:rFonts w:ascii="Times New Roman" w:eastAsia="標楷體" w:hAnsi="Times New Roman" w:cs="Times New Roman"/>
                <w:b/>
              </w:rPr>
            </w:pPr>
            <w:r w:rsidRPr="00367926">
              <w:rPr>
                <w:rFonts w:ascii="Times New Roman" w:eastAsia="標楷體" w:hAnsi="Times New Roman" w:cs="Times New Roman"/>
                <w:b/>
              </w:rPr>
              <w:t>原條文</w:t>
            </w:r>
          </w:p>
        </w:tc>
        <w:tc>
          <w:tcPr>
            <w:tcW w:w="3696" w:type="dxa"/>
            <w:vAlign w:val="center"/>
          </w:tcPr>
          <w:p w:rsidR="00367926" w:rsidRPr="00367926" w:rsidRDefault="00367926" w:rsidP="00367926">
            <w:pPr>
              <w:jc w:val="center"/>
              <w:rPr>
                <w:rFonts w:ascii="Times New Roman" w:eastAsia="標楷體" w:hAnsi="Times New Roman" w:cs="Times New Roman"/>
                <w:b/>
              </w:rPr>
            </w:pPr>
            <w:r w:rsidRPr="00367926">
              <w:rPr>
                <w:rFonts w:ascii="Times New Roman" w:eastAsia="標楷體" w:hAnsi="Times New Roman" w:cs="Times New Roman"/>
                <w:b/>
              </w:rPr>
              <w:t>修正後</w:t>
            </w:r>
          </w:p>
        </w:tc>
      </w:tr>
      <w:tr w:rsidR="00367926" w:rsidRPr="00367926" w:rsidTr="00C625D9">
        <w:trPr>
          <w:cantSplit/>
          <w:jc w:val="center"/>
        </w:trPr>
        <w:tc>
          <w:tcPr>
            <w:tcW w:w="457" w:type="dxa"/>
            <w:vAlign w:val="center"/>
          </w:tcPr>
          <w:p w:rsidR="00367926" w:rsidRPr="00367926" w:rsidRDefault="00367926" w:rsidP="00367926">
            <w:pPr>
              <w:jc w:val="center"/>
              <w:rPr>
                <w:rFonts w:ascii="Times New Roman" w:eastAsia="標楷體" w:hAnsi="Times New Roman" w:cs="Times New Roman"/>
              </w:rPr>
            </w:pPr>
            <w:r w:rsidRPr="00367926">
              <w:rPr>
                <w:rFonts w:ascii="Times New Roman" w:eastAsia="標楷體" w:hAnsi="Times New Roman" w:cs="Times New Roman"/>
              </w:rPr>
              <w:t>1</w:t>
            </w:r>
          </w:p>
        </w:tc>
        <w:tc>
          <w:tcPr>
            <w:tcW w:w="1423" w:type="dxa"/>
            <w:vAlign w:val="center"/>
          </w:tcPr>
          <w:p w:rsidR="00367926" w:rsidRPr="00367926" w:rsidRDefault="00367926" w:rsidP="00367926">
            <w:pPr>
              <w:jc w:val="both"/>
              <w:rPr>
                <w:rFonts w:ascii="Times New Roman" w:eastAsia="標楷體" w:hAnsi="Times New Roman" w:cs="Times New Roman"/>
              </w:rPr>
            </w:pPr>
            <w:r w:rsidRPr="00367926">
              <w:rPr>
                <w:rFonts w:ascii="Times New Roman" w:eastAsia="標楷體" w:hAnsi="Times New Roman" w:cs="Times New Roman"/>
              </w:rPr>
              <w:t>4.8.2</w:t>
            </w:r>
          </w:p>
        </w:tc>
        <w:tc>
          <w:tcPr>
            <w:tcW w:w="768" w:type="dxa"/>
            <w:vAlign w:val="center"/>
          </w:tcPr>
          <w:p w:rsidR="00367926" w:rsidRPr="00367926" w:rsidRDefault="00367926" w:rsidP="00367926">
            <w:pPr>
              <w:jc w:val="center"/>
              <w:rPr>
                <w:rFonts w:ascii="Times New Roman" w:eastAsia="標楷體" w:hAnsi="Times New Roman" w:cs="Times New Roman"/>
              </w:rPr>
            </w:pPr>
            <w:r w:rsidRPr="00367926">
              <w:rPr>
                <w:rFonts w:ascii="Times New Roman" w:eastAsia="標楷體" w:hAnsi="Times New Roman" w:cs="Times New Roman"/>
              </w:rPr>
              <w:t>47</w:t>
            </w:r>
          </w:p>
        </w:tc>
        <w:tc>
          <w:tcPr>
            <w:tcW w:w="3696" w:type="dxa"/>
          </w:tcPr>
          <w:p w:rsidR="00367926" w:rsidRPr="00367926" w:rsidRDefault="00367926" w:rsidP="006D74E7">
            <w:pPr>
              <w:jc w:val="both"/>
              <w:rPr>
                <w:rFonts w:ascii="Times New Roman" w:eastAsia="標楷體" w:hAnsi="Times New Roman" w:cs="Times New Roman"/>
              </w:rPr>
            </w:pPr>
            <w:r w:rsidRPr="00367926">
              <w:rPr>
                <w:rFonts w:ascii="Times New Roman" w:eastAsia="標楷體" w:hAnsi="Times New Roman" w:cs="Times New Roman"/>
              </w:rPr>
              <w:t xml:space="preserve">4.8.2 </w:t>
            </w:r>
            <w:r w:rsidRPr="00367926">
              <w:rPr>
                <w:rFonts w:ascii="Times New Roman" w:eastAsia="標楷體" w:hAnsi="Times New Roman" w:cs="Times New Roman"/>
              </w:rPr>
              <w:t>鋼筋應依照第</w:t>
            </w:r>
            <w:r w:rsidRPr="00367926">
              <w:rPr>
                <w:rFonts w:ascii="Times New Roman" w:eastAsia="標楷體" w:hAnsi="Times New Roman" w:cs="Times New Roman"/>
              </w:rPr>
              <w:t>20.</w:t>
            </w:r>
            <w:r w:rsidRPr="000247C0">
              <w:rPr>
                <w:rFonts w:ascii="Times New Roman" w:eastAsia="標楷體" w:hAnsi="Times New Roman" w:cs="Times New Roman"/>
                <w:color w:val="FF0000"/>
              </w:rPr>
              <w:t>6</w:t>
            </w:r>
            <w:r w:rsidRPr="00367926">
              <w:rPr>
                <w:rFonts w:ascii="Times New Roman" w:eastAsia="標楷體" w:hAnsi="Times New Roman" w:cs="Times New Roman"/>
              </w:rPr>
              <w:t>節保護規定以避免腐蝕。</w:t>
            </w:r>
          </w:p>
        </w:tc>
        <w:tc>
          <w:tcPr>
            <w:tcW w:w="3696" w:type="dxa"/>
          </w:tcPr>
          <w:p w:rsidR="00367926" w:rsidRPr="00367926" w:rsidRDefault="00367926" w:rsidP="006D74E7">
            <w:pPr>
              <w:jc w:val="both"/>
              <w:rPr>
                <w:rFonts w:ascii="Times New Roman" w:eastAsia="標楷體" w:hAnsi="Times New Roman" w:cs="Times New Roman"/>
              </w:rPr>
            </w:pPr>
            <w:r w:rsidRPr="00367926">
              <w:rPr>
                <w:rFonts w:ascii="Times New Roman" w:eastAsia="標楷體" w:hAnsi="Times New Roman" w:cs="Times New Roman"/>
              </w:rPr>
              <w:t xml:space="preserve">4.8.2 </w:t>
            </w:r>
            <w:r w:rsidRPr="00367926">
              <w:rPr>
                <w:rFonts w:ascii="Times New Roman" w:eastAsia="標楷體" w:hAnsi="Times New Roman" w:cs="Times New Roman"/>
              </w:rPr>
              <w:t>鋼筋應依照第</w:t>
            </w:r>
            <w:r w:rsidRPr="00367926">
              <w:rPr>
                <w:rFonts w:ascii="Times New Roman" w:eastAsia="標楷體" w:hAnsi="Times New Roman" w:cs="Times New Roman"/>
              </w:rPr>
              <w:t>20.</w:t>
            </w:r>
            <w:r w:rsidRPr="000247C0">
              <w:rPr>
                <w:rFonts w:ascii="Times New Roman" w:eastAsia="標楷體" w:hAnsi="Times New Roman" w:cs="Times New Roman"/>
                <w:color w:val="FF0000"/>
              </w:rPr>
              <w:t>5</w:t>
            </w:r>
            <w:r w:rsidRPr="00367926">
              <w:rPr>
                <w:rFonts w:ascii="Times New Roman" w:eastAsia="標楷體" w:hAnsi="Times New Roman" w:cs="Times New Roman"/>
              </w:rPr>
              <w:t>節保護規定以避免腐蝕。</w:t>
            </w:r>
          </w:p>
        </w:tc>
      </w:tr>
      <w:tr w:rsidR="00367926" w:rsidRPr="00367926" w:rsidTr="00C625D9">
        <w:trPr>
          <w:cantSplit/>
          <w:jc w:val="center"/>
        </w:trPr>
        <w:tc>
          <w:tcPr>
            <w:tcW w:w="457" w:type="dxa"/>
            <w:vAlign w:val="center"/>
          </w:tcPr>
          <w:p w:rsidR="00367926" w:rsidRPr="00367926" w:rsidRDefault="00367926" w:rsidP="00367926">
            <w:pPr>
              <w:jc w:val="center"/>
              <w:rPr>
                <w:rFonts w:ascii="Times New Roman" w:eastAsia="標楷體" w:hAnsi="Times New Roman" w:cs="Times New Roman"/>
              </w:rPr>
            </w:pPr>
            <w:r w:rsidRPr="00367926">
              <w:rPr>
                <w:rFonts w:ascii="Times New Roman" w:eastAsia="標楷體" w:hAnsi="Times New Roman" w:cs="Times New Roman"/>
              </w:rPr>
              <w:t>2</w:t>
            </w:r>
          </w:p>
        </w:tc>
        <w:tc>
          <w:tcPr>
            <w:tcW w:w="1423" w:type="dxa"/>
            <w:vAlign w:val="center"/>
          </w:tcPr>
          <w:p w:rsidR="00367926" w:rsidRPr="00367926" w:rsidRDefault="00367926" w:rsidP="00367926">
            <w:pPr>
              <w:jc w:val="both"/>
              <w:rPr>
                <w:rFonts w:ascii="Times New Roman" w:eastAsia="標楷體" w:hAnsi="Times New Roman" w:cs="Times New Roman"/>
              </w:rPr>
            </w:pPr>
            <w:r w:rsidRPr="00367926">
              <w:rPr>
                <w:rFonts w:ascii="Times New Roman" w:eastAsia="標楷體" w:hAnsi="Times New Roman" w:cs="Times New Roman"/>
              </w:rPr>
              <w:t>18.7.7.4</w:t>
            </w:r>
            <w:r>
              <w:rPr>
                <w:rFonts w:ascii="Times New Roman" w:eastAsia="標楷體" w:hAnsi="Times New Roman" w:cs="Times New Roman"/>
              </w:rPr>
              <w:t>(c)</w:t>
            </w:r>
          </w:p>
        </w:tc>
        <w:tc>
          <w:tcPr>
            <w:tcW w:w="768" w:type="dxa"/>
            <w:vAlign w:val="center"/>
          </w:tcPr>
          <w:p w:rsidR="00367926" w:rsidRPr="00367926" w:rsidRDefault="00367926" w:rsidP="00367926">
            <w:pPr>
              <w:jc w:val="center"/>
              <w:rPr>
                <w:rFonts w:ascii="Times New Roman" w:eastAsia="標楷體" w:hAnsi="Times New Roman" w:cs="Times New Roman"/>
              </w:rPr>
            </w:pPr>
            <w:r w:rsidRPr="00367926">
              <w:rPr>
                <w:rFonts w:ascii="Times New Roman" w:eastAsia="標楷體" w:hAnsi="Times New Roman" w:cs="Times New Roman"/>
              </w:rPr>
              <w:t>297</w:t>
            </w:r>
          </w:p>
        </w:tc>
        <w:tc>
          <w:tcPr>
            <w:tcW w:w="3696" w:type="dxa"/>
          </w:tcPr>
          <w:p w:rsidR="00367926" w:rsidRPr="00367926" w:rsidRDefault="00367926" w:rsidP="006D74E7">
            <w:pPr>
              <w:jc w:val="both"/>
              <w:rPr>
                <w:rFonts w:ascii="Times New Roman" w:eastAsia="標楷體" w:hAnsi="Times New Roman" w:cs="Times New Roman"/>
              </w:rPr>
            </w:pPr>
            <w:r w:rsidRPr="00367926">
              <w:rPr>
                <w:rFonts w:ascii="Times New Roman" w:eastAsia="標楷體" w:hAnsi="Times New Roman" w:cs="Times New Roman"/>
              </w:rPr>
              <w:t>18.7.7.4 …</w:t>
            </w:r>
            <w:r w:rsidRPr="00367926">
              <w:rPr>
                <w:rFonts w:ascii="Times New Roman" w:eastAsia="標楷體" w:hAnsi="Times New Roman" w:cs="Times New Roman"/>
              </w:rPr>
              <w:t>橫向鋼筋沿對角鋼筋方向之間距應滿足第</w:t>
            </w:r>
            <w:r w:rsidRPr="00367926">
              <w:rPr>
                <w:rFonts w:ascii="Times New Roman" w:eastAsia="標楷體" w:hAnsi="Times New Roman" w:cs="Times New Roman"/>
              </w:rPr>
              <w:t>18.4.5.3(</w:t>
            </w:r>
            <w:r w:rsidRPr="000247C0">
              <w:rPr>
                <w:rFonts w:ascii="Times New Roman" w:eastAsia="標楷體" w:hAnsi="Times New Roman" w:cs="Times New Roman"/>
                <w:color w:val="FF0000"/>
              </w:rPr>
              <w:t>d</w:t>
            </w:r>
            <w:r w:rsidRPr="00367926">
              <w:rPr>
                <w:rFonts w:ascii="Times New Roman" w:eastAsia="標楷體" w:hAnsi="Times New Roman" w:cs="Times New Roman"/>
              </w:rPr>
              <w:t>)</w:t>
            </w:r>
            <w:r w:rsidRPr="00367926">
              <w:rPr>
                <w:rFonts w:ascii="Times New Roman" w:eastAsia="標楷體" w:hAnsi="Times New Roman" w:cs="Times New Roman"/>
              </w:rPr>
              <w:t>節之規定，</w:t>
            </w:r>
            <w:r w:rsidRPr="00367926">
              <w:rPr>
                <w:rFonts w:ascii="Times New Roman" w:eastAsia="標楷體" w:hAnsi="Times New Roman" w:cs="Times New Roman"/>
              </w:rPr>
              <w:t>…</w:t>
            </w:r>
          </w:p>
        </w:tc>
        <w:tc>
          <w:tcPr>
            <w:tcW w:w="3696" w:type="dxa"/>
          </w:tcPr>
          <w:p w:rsidR="00367926" w:rsidRPr="00367926" w:rsidRDefault="00367926" w:rsidP="006D74E7">
            <w:pPr>
              <w:jc w:val="both"/>
              <w:rPr>
                <w:rFonts w:ascii="Times New Roman" w:eastAsia="標楷體" w:hAnsi="Times New Roman" w:cs="Times New Roman"/>
              </w:rPr>
            </w:pPr>
            <w:r w:rsidRPr="00367926">
              <w:rPr>
                <w:rFonts w:ascii="Times New Roman" w:eastAsia="標楷體" w:hAnsi="Times New Roman" w:cs="Times New Roman"/>
              </w:rPr>
              <w:t>18.7.7.4…</w:t>
            </w:r>
            <w:r w:rsidRPr="00367926">
              <w:rPr>
                <w:rFonts w:ascii="Times New Roman" w:eastAsia="標楷體" w:hAnsi="Times New Roman" w:cs="Times New Roman"/>
              </w:rPr>
              <w:t>橫向鋼筋沿對角鋼筋方向之間距應滿足第</w:t>
            </w:r>
            <w:r w:rsidRPr="00367926">
              <w:rPr>
                <w:rFonts w:ascii="Times New Roman" w:eastAsia="標楷體" w:hAnsi="Times New Roman" w:cs="Times New Roman"/>
              </w:rPr>
              <w:t>18.4.5.3(</w:t>
            </w:r>
            <w:r w:rsidRPr="000247C0">
              <w:rPr>
                <w:rFonts w:ascii="Times New Roman" w:eastAsia="標楷體" w:hAnsi="Times New Roman" w:cs="Times New Roman"/>
                <w:color w:val="FF0000"/>
              </w:rPr>
              <w:t>e</w:t>
            </w:r>
            <w:r w:rsidRPr="00367926">
              <w:rPr>
                <w:rFonts w:ascii="Times New Roman" w:eastAsia="標楷體" w:hAnsi="Times New Roman" w:cs="Times New Roman"/>
              </w:rPr>
              <w:t>)</w:t>
            </w:r>
            <w:r w:rsidRPr="00367926">
              <w:rPr>
                <w:rFonts w:ascii="Times New Roman" w:eastAsia="標楷體" w:hAnsi="Times New Roman" w:cs="Times New Roman"/>
              </w:rPr>
              <w:t>節之規定，</w:t>
            </w:r>
            <w:r w:rsidRPr="00367926">
              <w:rPr>
                <w:rFonts w:ascii="Times New Roman" w:eastAsia="標楷體" w:hAnsi="Times New Roman" w:cs="Times New Roman"/>
              </w:rPr>
              <w:t>…</w:t>
            </w:r>
          </w:p>
        </w:tc>
      </w:tr>
      <w:tr w:rsidR="00367926" w:rsidRPr="00367926" w:rsidTr="00C625D9">
        <w:trPr>
          <w:cantSplit/>
          <w:jc w:val="center"/>
        </w:trPr>
        <w:tc>
          <w:tcPr>
            <w:tcW w:w="457" w:type="dxa"/>
            <w:vAlign w:val="center"/>
          </w:tcPr>
          <w:p w:rsidR="00367926" w:rsidRPr="00367926" w:rsidRDefault="00367926" w:rsidP="00367926">
            <w:pPr>
              <w:jc w:val="center"/>
              <w:rPr>
                <w:rFonts w:ascii="Times New Roman" w:eastAsia="標楷體" w:hAnsi="Times New Roman" w:cs="Times New Roman"/>
              </w:rPr>
            </w:pPr>
            <w:r w:rsidRPr="00367926">
              <w:rPr>
                <w:rFonts w:ascii="Times New Roman" w:eastAsia="標楷體" w:hAnsi="Times New Roman" w:cs="Times New Roman"/>
              </w:rPr>
              <w:t>3</w:t>
            </w:r>
          </w:p>
        </w:tc>
        <w:tc>
          <w:tcPr>
            <w:tcW w:w="1423" w:type="dxa"/>
            <w:vAlign w:val="center"/>
          </w:tcPr>
          <w:p w:rsidR="00367926" w:rsidRPr="00367926" w:rsidRDefault="00367926" w:rsidP="00367926">
            <w:pPr>
              <w:jc w:val="both"/>
              <w:rPr>
                <w:rFonts w:ascii="Times New Roman" w:eastAsia="標楷體" w:hAnsi="Times New Roman" w:cs="Times New Roman"/>
              </w:rPr>
            </w:pPr>
            <w:r>
              <w:rPr>
                <w:rFonts w:ascii="Times New Roman" w:eastAsia="標楷體" w:hAnsi="Times New Roman" w:cs="Times New Roman"/>
              </w:rPr>
              <w:t>圖</w:t>
            </w:r>
            <w:r>
              <w:rPr>
                <w:rFonts w:ascii="Times New Roman" w:eastAsia="標楷體" w:hAnsi="Times New Roman" w:cs="Times New Roman"/>
              </w:rPr>
              <w:t>R25.4.4.4</w:t>
            </w:r>
          </w:p>
        </w:tc>
        <w:tc>
          <w:tcPr>
            <w:tcW w:w="768" w:type="dxa"/>
            <w:vAlign w:val="center"/>
          </w:tcPr>
          <w:p w:rsidR="00367926" w:rsidRPr="00367926" w:rsidRDefault="00367926" w:rsidP="00367926">
            <w:pPr>
              <w:jc w:val="center"/>
              <w:rPr>
                <w:rFonts w:ascii="Times New Roman" w:eastAsia="標楷體" w:hAnsi="Times New Roman" w:cs="Times New Roman"/>
              </w:rPr>
            </w:pPr>
            <w:r>
              <w:rPr>
                <w:rFonts w:ascii="Times New Roman" w:eastAsia="標楷體" w:hAnsi="Times New Roman" w:cs="Times New Roman"/>
              </w:rPr>
              <w:t>447</w:t>
            </w:r>
          </w:p>
        </w:tc>
        <w:tc>
          <w:tcPr>
            <w:tcW w:w="3696" w:type="dxa"/>
          </w:tcPr>
          <w:p w:rsidR="00367926" w:rsidRPr="00367926" w:rsidRDefault="00367926" w:rsidP="006D74E7">
            <w:pPr>
              <w:jc w:val="both"/>
              <w:rPr>
                <w:rFonts w:ascii="Times New Roman" w:eastAsia="標楷體" w:hAnsi="Times New Roman" w:cs="Times New Roman"/>
              </w:rPr>
            </w:pPr>
            <w:r>
              <w:rPr>
                <w:noProof/>
              </w:rPr>
              <mc:AlternateContent>
                <mc:Choice Requires="wps">
                  <w:drawing>
                    <wp:anchor distT="0" distB="0" distL="114300" distR="114300" simplePos="0" relativeHeight="251659264" behindDoc="0" locked="0" layoutInCell="1" allowOverlap="1">
                      <wp:simplePos x="0" y="0"/>
                      <wp:positionH relativeFrom="column">
                        <wp:posOffset>1195853</wp:posOffset>
                      </wp:positionH>
                      <wp:positionV relativeFrom="paragraph">
                        <wp:posOffset>232888</wp:posOffset>
                      </wp:positionV>
                      <wp:extent cx="219694" cy="166255"/>
                      <wp:effectExtent l="0" t="0" r="28575" b="24765"/>
                      <wp:wrapNone/>
                      <wp:docPr id="6" name="矩形 6"/>
                      <wp:cNvGraphicFramePr/>
                      <a:graphic xmlns:a="http://schemas.openxmlformats.org/drawingml/2006/main">
                        <a:graphicData uri="http://schemas.microsoft.com/office/word/2010/wordprocessingShape">
                          <wps:wsp>
                            <wps:cNvSpPr/>
                            <wps:spPr>
                              <a:xfrm>
                                <a:off x="0" y="0"/>
                                <a:ext cx="219694"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0D34D" id="矩形 6" o:spid="_x0000_s1026" style="position:absolute;margin-left:94.15pt;margin-top:18.35pt;width:17.3pt;height:1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" filled="f" strokecolor="red" strokeweight="1pt"/>
                  </w:pict>
                </mc:Fallback>
              </mc:AlternateContent>
            </w:r>
            <w:r>
              <w:rPr>
                <w:noProof/>
              </w:rPr>
              <w:drawing>
                <wp:inline distT="0" distB="0" distL="0" distR="0" wp14:anchorId="75A2DA6D" wp14:editId="63F897EA">
                  <wp:extent cx="1929600" cy="1879200"/>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9600" cy="1879200"/>
                          </a:xfrm>
                          <a:prstGeom prst="rect">
                            <a:avLst/>
                          </a:prstGeom>
                        </pic:spPr>
                      </pic:pic>
                    </a:graphicData>
                  </a:graphic>
                </wp:inline>
              </w:drawing>
            </w:r>
          </w:p>
        </w:tc>
        <w:tc>
          <w:tcPr>
            <w:tcW w:w="3696" w:type="dxa"/>
          </w:tcPr>
          <w:p w:rsidR="00367926" w:rsidRPr="00367926" w:rsidRDefault="00367926" w:rsidP="006D74E7">
            <w:pPr>
              <w:jc w:val="both"/>
              <w:rPr>
                <w:rFonts w:ascii="Times New Roman" w:eastAsia="標楷體" w:hAnsi="Times New Roman" w:cs="Times New Roman"/>
              </w:rPr>
            </w:pPr>
            <w:r>
              <w:rPr>
                <w:noProof/>
              </w:rPr>
              <mc:AlternateContent>
                <mc:Choice Requires="wps">
                  <w:drawing>
                    <wp:anchor distT="0" distB="0" distL="114300" distR="114300" simplePos="0" relativeHeight="251661312" behindDoc="0" locked="0" layoutInCell="1" allowOverlap="1" wp14:anchorId="68E8C47D" wp14:editId="44C6E606">
                      <wp:simplePos x="0" y="0"/>
                      <wp:positionH relativeFrom="column">
                        <wp:posOffset>1050925</wp:posOffset>
                      </wp:positionH>
                      <wp:positionV relativeFrom="paragraph">
                        <wp:posOffset>248920</wp:posOffset>
                      </wp:positionV>
                      <wp:extent cx="219075" cy="165735"/>
                      <wp:effectExtent l="0" t="0" r="28575" b="24765"/>
                      <wp:wrapNone/>
                      <wp:docPr id="9" name="矩形 9"/>
                      <wp:cNvGraphicFramePr/>
                      <a:graphic xmlns:a="http://schemas.openxmlformats.org/drawingml/2006/main">
                        <a:graphicData uri="http://schemas.microsoft.com/office/word/2010/wordprocessingShape">
                          <wps:wsp>
                            <wps:cNvSpPr/>
                            <wps:spPr>
                              <a:xfrm>
                                <a:off x="0" y="0"/>
                                <a:ext cx="219075"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2EB3C" id="矩形 9" o:spid="_x0000_s1026" style="position:absolute;margin-left:82.75pt;margin-top:19.6pt;width:17.2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" filled="f" strokecolor="red" strokeweight="1pt"/>
                  </w:pict>
                </mc:Fallback>
              </mc:AlternateContent>
            </w:r>
            <w:r>
              <w:rPr>
                <w:noProof/>
              </w:rPr>
              <w:drawing>
                <wp:inline distT="0" distB="0" distL="0" distR="0" wp14:anchorId="65E3CD8F" wp14:editId="4AAEE3A4">
                  <wp:extent cx="1746000" cy="1850400"/>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6000" cy="1850400"/>
                          </a:xfrm>
                          <a:prstGeom prst="rect">
                            <a:avLst/>
                          </a:prstGeom>
                        </pic:spPr>
                      </pic:pic>
                    </a:graphicData>
                  </a:graphic>
                </wp:inline>
              </w:drawing>
            </w:r>
          </w:p>
        </w:tc>
      </w:tr>
      <w:tr w:rsidR="007F6273" w:rsidRPr="00367926" w:rsidTr="00C625D9">
        <w:trPr>
          <w:cantSplit/>
          <w:jc w:val="center"/>
        </w:trPr>
        <w:tc>
          <w:tcPr>
            <w:tcW w:w="457"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4</w:t>
            </w:r>
          </w:p>
        </w:tc>
        <w:tc>
          <w:tcPr>
            <w:tcW w:w="1423" w:type="dxa"/>
            <w:vAlign w:val="center"/>
          </w:tcPr>
          <w:p w:rsidR="007F6273" w:rsidRPr="00367926"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r>
              <w:rPr>
                <w:rFonts w:ascii="Times New Roman" w:eastAsia="標楷體" w:hAnsi="Times New Roman" w:cs="Times New Roman" w:hint="eastAsia"/>
              </w:rPr>
              <w:t>.</w:t>
            </w:r>
            <w:r>
              <w:rPr>
                <w:rFonts w:ascii="Times New Roman" w:eastAsia="標楷體" w:hAnsi="Times New Roman" w:cs="Times New Roman"/>
              </w:rPr>
              <w:t>1</w:t>
            </w:r>
            <w:r>
              <w:rPr>
                <w:rFonts w:ascii="Times New Roman" w:eastAsia="標楷體" w:hAnsi="Times New Roman" w:cs="Times New Roman"/>
              </w:rPr>
              <w:t>解說</w:t>
            </w:r>
          </w:p>
        </w:tc>
        <w:tc>
          <w:tcPr>
            <w:tcW w:w="768"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2</w:t>
            </w:r>
          </w:p>
        </w:tc>
        <w:tc>
          <w:tcPr>
            <w:tcW w:w="3696" w:type="dxa"/>
          </w:tcPr>
          <w:p w:rsidR="007F6273" w:rsidRPr="00367926" w:rsidRDefault="007F6273" w:rsidP="006D74E7">
            <w:pPr>
              <w:jc w:val="both"/>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r>
              <w:rPr>
                <w:rFonts w:ascii="Times New Roman" w:eastAsia="標楷體" w:hAnsi="Times New Roman" w:cs="Times New Roman" w:hint="eastAsia"/>
              </w:rPr>
              <w:t>.</w:t>
            </w:r>
            <w:r>
              <w:rPr>
                <w:rFonts w:ascii="Times New Roman" w:eastAsia="標楷體" w:hAnsi="Times New Roman" w:cs="Times New Roman"/>
              </w:rPr>
              <w:t>1</w:t>
            </w:r>
            <w:r>
              <w:rPr>
                <w:rFonts w:ascii="Times New Roman" w:eastAsia="標楷體" w:hAnsi="Times New Roman" w:cs="Times New Roman"/>
              </w:rPr>
              <w:t>解說</w:t>
            </w:r>
            <w:r>
              <w:rPr>
                <w:rFonts w:ascii="Times New Roman" w:eastAsia="標楷體" w:hAnsi="Times New Roman" w:cs="Times New Roman" w:hint="eastAsia"/>
              </w:rPr>
              <w:t xml:space="preserve"> </w:t>
            </w:r>
            <w:r>
              <w:rPr>
                <w:rFonts w:ascii="Times New Roman" w:eastAsia="標楷體" w:hAnsi="Times New Roman" w:cs="Times New Roman"/>
              </w:rPr>
              <w:t>…</w:t>
            </w:r>
            <w:r w:rsidRPr="000B021D">
              <w:rPr>
                <w:rFonts w:ascii="Times New Roman" w:eastAsia="標楷體" w:hAnsi="Times New Roman" w:cs="Times New Roman" w:hint="eastAsia"/>
              </w:rPr>
              <w:t>該載重因數係依據我國風力特性訂定，均</w:t>
            </w:r>
            <w:r w:rsidRPr="000B021D">
              <w:rPr>
                <w:rFonts w:ascii="Times New Roman" w:eastAsia="標楷體" w:hAnsi="Times New Roman" w:cs="Times New Roman" w:hint="eastAsia"/>
                <w:color w:val="FF0000"/>
              </w:rPr>
              <w:t>已內</w:t>
            </w:r>
            <w:r w:rsidRPr="000B021D">
              <w:rPr>
                <w:rFonts w:ascii="Times New Roman" w:eastAsia="標楷體" w:hAnsi="Times New Roman" w:cs="Times New Roman" w:hint="eastAsia"/>
              </w:rPr>
              <w:t>含風力方向性折減係數，</w:t>
            </w:r>
            <w:r w:rsidRPr="000B021D">
              <w:rPr>
                <w:rFonts w:ascii="Times New Roman" w:eastAsia="標楷體" w:hAnsi="Times New Roman" w:cs="Times New Roman" w:hint="eastAsia"/>
                <w:color w:val="FF0000"/>
              </w:rPr>
              <w:t>不再重複折減，</w:t>
            </w:r>
            <w:r w:rsidRPr="000B021D">
              <w:rPr>
                <w:rFonts w:ascii="Times New Roman" w:eastAsia="標楷體" w:hAnsi="Times New Roman" w:cs="Times New Roman" w:hint="eastAsia"/>
              </w:rPr>
              <w:t>可參閱鋼結構極限設計法規範及解說</w:t>
            </w:r>
            <w:r>
              <w:rPr>
                <w:rFonts w:ascii="Times New Roman" w:eastAsia="標楷體" w:hAnsi="Times New Roman" w:cs="Times New Roman" w:hint="eastAsia"/>
              </w:rPr>
              <w:t xml:space="preserve"> </w:t>
            </w:r>
            <w:r>
              <w:rPr>
                <w:rFonts w:ascii="Times New Roman" w:eastAsia="標楷體" w:hAnsi="Times New Roman" w:cs="Times New Roman"/>
              </w:rPr>
              <w:t>…</w:t>
            </w:r>
          </w:p>
        </w:tc>
        <w:tc>
          <w:tcPr>
            <w:tcW w:w="3696" w:type="dxa"/>
          </w:tcPr>
          <w:p w:rsidR="007F6273" w:rsidRPr="00367926" w:rsidRDefault="007F6273" w:rsidP="006D74E7">
            <w:pPr>
              <w:jc w:val="both"/>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rPr>
              <w:t>.3</w:t>
            </w:r>
            <w:r>
              <w:rPr>
                <w:rFonts w:ascii="Times New Roman" w:eastAsia="標楷體" w:hAnsi="Times New Roman" w:cs="Times New Roman" w:hint="eastAsia"/>
              </w:rPr>
              <w:t>.</w:t>
            </w:r>
            <w:r>
              <w:rPr>
                <w:rFonts w:ascii="Times New Roman" w:eastAsia="標楷體" w:hAnsi="Times New Roman" w:cs="Times New Roman"/>
              </w:rPr>
              <w:t>1</w:t>
            </w:r>
            <w:r>
              <w:rPr>
                <w:rFonts w:ascii="Times New Roman" w:eastAsia="標楷體" w:hAnsi="Times New Roman" w:cs="Times New Roman"/>
              </w:rPr>
              <w:t>解說</w:t>
            </w:r>
            <w:r>
              <w:rPr>
                <w:rFonts w:ascii="Times New Roman" w:eastAsia="標楷體" w:hAnsi="Times New Roman" w:cs="Times New Roman" w:hint="eastAsia"/>
              </w:rPr>
              <w:t xml:space="preserve"> </w:t>
            </w:r>
            <w:r>
              <w:rPr>
                <w:rFonts w:ascii="Times New Roman" w:eastAsia="標楷體" w:hAnsi="Times New Roman" w:cs="Times New Roman"/>
              </w:rPr>
              <w:t>…</w:t>
            </w:r>
            <w:r w:rsidRPr="000B021D">
              <w:rPr>
                <w:rFonts w:ascii="Times New Roman" w:eastAsia="標楷體" w:hAnsi="Times New Roman" w:cs="Times New Roman" w:hint="eastAsia"/>
              </w:rPr>
              <w:t>該載重因數係依據我國風力特性訂定，均</w:t>
            </w:r>
            <w:r w:rsidRPr="000B021D">
              <w:rPr>
                <w:rFonts w:ascii="Times New Roman" w:eastAsia="標楷體" w:hAnsi="Times New Roman" w:cs="Times New Roman" w:hint="eastAsia"/>
                <w:color w:val="FF0000"/>
              </w:rPr>
              <w:t>未</w:t>
            </w:r>
            <w:r w:rsidRPr="000B021D">
              <w:rPr>
                <w:rFonts w:ascii="Times New Roman" w:eastAsia="標楷體" w:hAnsi="Times New Roman" w:cs="Times New Roman" w:hint="eastAsia"/>
              </w:rPr>
              <w:t>含風力方向性折減係數，可參閱鋼結構極限設計法規範及解說</w:t>
            </w:r>
            <w:r>
              <w:rPr>
                <w:rFonts w:ascii="Times New Roman" w:eastAsia="標楷體" w:hAnsi="Times New Roman" w:cs="Times New Roman" w:hint="eastAsia"/>
              </w:rPr>
              <w:t xml:space="preserve"> </w:t>
            </w:r>
            <w:r>
              <w:rPr>
                <w:rFonts w:ascii="Times New Roman" w:eastAsia="標楷體" w:hAnsi="Times New Roman" w:cs="Times New Roman"/>
              </w:rPr>
              <w:t>…</w:t>
            </w:r>
          </w:p>
        </w:tc>
      </w:tr>
      <w:tr w:rsidR="007F6273" w:rsidRPr="00367926" w:rsidTr="00C625D9">
        <w:trPr>
          <w:cantSplit/>
          <w:jc w:val="center"/>
        </w:trPr>
        <w:tc>
          <w:tcPr>
            <w:tcW w:w="457"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5</w:t>
            </w:r>
          </w:p>
        </w:tc>
        <w:tc>
          <w:tcPr>
            <w:tcW w:w="1423" w:type="dxa"/>
            <w:vAlign w:val="center"/>
          </w:tcPr>
          <w:p w:rsidR="007F6273" w:rsidRPr="00367926"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圖</w:t>
            </w:r>
            <w:r>
              <w:rPr>
                <w:rFonts w:ascii="Times New Roman" w:eastAsia="標楷體" w:hAnsi="Times New Roman" w:cs="Times New Roman" w:hint="eastAsia"/>
              </w:rPr>
              <w:t xml:space="preserve">R17.5.2.1(a) </w:t>
            </w:r>
            <w:r>
              <w:rPr>
                <w:rFonts w:ascii="Times New Roman" w:eastAsia="標楷體" w:hAnsi="Times New Roman" w:cs="Times New Roman" w:hint="eastAsia"/>
              </w:rPr>
              <w:t>錨栓錨定鋼筋之張力</w:t>
            </w:r>
          </w:p>
        </w:tc>
        <w:tc>
          <w:tcPr>
            <w:tcW w:w="768"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rPr>
              <w:t>214</w:t>
            </w:r>
          </w:p>
        </w:tc>
        <w:tc>
          <w:tcPr>
            <w:tcW w:w="3696" w:type="dxa"/>
          </w:tcPr>
          <w:p w:rsidR="007F6273" w:rsidRPr="00367926" w:rsidRDefault="007F6273" w:rsidP="006D74E7">
            <w:pPr>
              <w:jc w:val="both"/>
              <w:rPr>
                <w:rFonts w:ascii="Times New Roman" w:eastAsia="標楷體" w:hAnsi="Times New Roman" w:cs="Times New Roman"/>
              </w:rPr>
            </w:pPr>
            <w:r>
              <w:rPr>
                <w:noProof/>
              </w:rPr>
              <mc:AlternateContent>
                <mc:Choice Requires="wps">
                  <w:drawing>
                    <wp:anchor distT="0" distB="0" distL="114300" distR="114300" simplePos="0" relativeHeight="251663360" behindDoc="0" locked="0" layoutInCell="1" allowOverlap="1" wp14:anchorId="20F6C1B2" wp14:editId="3571986B">
                      <wp:simplePos x="0" y="0"/>
                      <wp:positionH relativeFrom="column">
                        <wp:posOffset>-1160</wp:posOffset>
                      </wp:positionH>
                      <wp:positionV relativeFrom="paragraph">
                        <wp:posOffset>516503</wp:posOffset>
                      </wp:positionV>
                      <wp:extent cx="278296" cy="174929"/>
                      <wp:effectExtent l="0" t="0" r="26670" b="15875"/>
                      <wp:wrapNone/>
                      <wp:docPr id="5" name="矩形 5"/>
                      <wp:cNvGraphicFramePr/>
                      <a:graphic xmlns:a="http://schemas.openxmlformats.org/drawingml/2006/main">
                        <a:graphicData uri="http://schemas.microsoft.com/office/word/2010/wordprocessingShape">
                          <wps:wsp>
                            <wps:cNvSpPr/>
                            <wps:spPr>
                              <a:xfrm>
                                <a:off x="0" y="0"/>
                                <a:ext cx="278296"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0AC23" id="矩形 5" o:spid="_x0000_s1026" style="position:absolute;margin-left:-.1pt;margin-top:40.65pt;width:21.9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" filled="f" strokecolor="red" strokeweight="1pt"/>
                  </w:pict>
                </mc:Fallback>
              </mc:AlternateContent>
            </w:r>
            <w:r>
              <w:rPr>
                <w:noProof/>
              </w:rPr>
              <w:drawing>
                <wp:inline distT="0" distB="0" distL="0" distR="0" wp14:anchorId="61F107AD" wp14:editId="76C06AA3">
                  <wp:extent cx="2202511" cy="1446348"/>
                  <wp:effectExtent l="0" t="0" r="762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22" t="30796" r="32326" b="20467"/>
                          <a:stretch/>
                        </pic:blipFill>
                        <pic:spPr bwMode="auto">
                          <a:xfrm>
                            <a:off x="0" y="0"/>
                            <a:ext cx="2203712" cy="1447137"/>
                          </a:xfrm>
                          <a:prstGeom prst="rect">
                            <a:avLst/>
                          </a:prstGeom>
                          <a:ln>
                            <a:noFill/>
                          </a:ln>
                          <a:extLst>
                            <a:ext uri="{53640926-AAD7-44D8-BBD7-CCE9431645EC}">
                              <a14:shadowObscured xmlns:a14="http://schemas.microsoft.com/office/drawing/2010/main"/>
                            </a:ext>
                          </a:extLst>
                        </pic:spPr>
                      </pic:pic>
                    </a:graphicData>
                  </a:graphic>
                </wp:inline>
              </w:drawing>
            </w:r>
          </w:p>
        </w:tc>
        <w:tc>
          <w:tcPr>
            <w:tcW w:w="3696" w:type="dxa"/>
          </w:tcPr>
          <w:p w:rsidR="007F6273" w:rsidRPr="00367926" w:rsidRDefault="007F6273" w:rsidP="006D74E7">
            <w:pPr>
              <w:jc w:val="both"/>
              <w:rPr>
                <w:rFonts w:ascii="Times New Roman" w:eastAsia="標楷體" w:hAnsi="Times New Roman" w:cs="Times New Roman"/>
              </w:rPr>
            </w:pPr>
            <w:r>
              <w:rPr>
                <w:noProof/>
              </w:rPr>
              <mc:AlternateContent>
                <mc:Choice Requires="wps">
                  <w:drawing>
                    <wp:anchor distT="0" distB="0" distL="114300" distR="114300" simplePos="0" relativeHeight="251664384" behindDoc="0" locked="0" layoutInCell="1" allowOverlap="1" wp14:anchorId="4EC7D38B" wp14:editId="630B5DBA">
                      <wp:simplePos x="0" y="0"/>
                      <wp:positionH relativeFrom="column">
                        <wp:posOffset>-20320</wp:posOffset>
                      </wp:positionH>
                      <wp:positionV relativeFrom="paragraph">
                        <wp:posOffset>443230</wp:posOffset>
                      </wp:positionV>
                      <wp:extent cx="234950" cy="341630"/>
                      <wp:effectExtent l="0" t="0" r="12700" b="20320"/>
                      <wp:wrapNone/>
                      <wp:docPr id="13" name="文字方塊 13"/>
                      <wp:cNvGraphicFramePr/>
                      <a:graphic xmlns:a="http://schemas.openxmlformats.org/drawingml/2006/main">
                        <a:graphicData uri="http://schemas.microsoft.com/office/word/2010/wordprocessingShape">
                          <wps:wsp>
                            <wps:cNvSpPr txBox="1"/>
                            <wps:spPr>
                              <a:xfrm>
                                <a:off x="0" y="0"/>
                                <a:ext cx="234950" cy="34163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5589E" w:rsidRPr="00AC7818" w:rsidRDefault="00016512" w:rsidP="00C54AE8">
                                  <w:pPr>
                                    <w:rPr>
                                      <w:sz w:val="16"/>
                                      <w:szCs w:val="16"/>
                                    </w:rPr>
                                  </w:pPr>
                                  <m:oMathPara>
                                    <m:oMath>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ef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7D38B" id="_x0000_t202" coordsize="21600,21600" o:spt="202" path="m,l,21600r21600,l21600,xe">
                      <v:stroke joinstyle="miter"/>
                      <v:path gradientshapeok="t" o:connecttype="rect"/>
                    </v:shapetype>
                    <v:shape id="文字方塊 13" o:spid="_x0000_s1026" type="#_x0000_t202" style="position:absolute;left:0;text-align:left;margin-left:-1.6pt;margin-top:34.9pt;width:18.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" fillcolor="white [3201]" strokecolor="red" strokeweight="1pt">
                      <v:textbox>
                        <w:txbxContent>
                          <w:p w:rsidR="00D5589E" w:rsidRPr="00AC7818" w:rsidRDefault="00D5589E" w:rsidP="00C54AE8">
                            <w:pPr>
                              <w:rPr>
                                <w:sz w:val="16"/>
                                <w:szCs w:val="16"/>
                              </w:rPr>
                            </w:pPr>
                            <m:oMathPara>
                              <m:oMath>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ef</m:t>
                                    </m:r>
                                  </m:sub>
                                </m:sSub>
                              </m:oMath>
                            </m:oMathPara>
                          </w:p>
                        </w:txbxContent>
                      </v:textbox>
                    </v:shape>
                  </w:pict>
                </mc:Fallback>
              </mc:AlternateContent>
            </w:r>
            <w:r>
              <w:rPr>
                <w:noProof/>
              </w:rPr>
              <w:drawing>
                <wp:inline distT="0" distB="0" distL="0" distR="0" wp14:anchorId="4617876E" wp14:editId="0FB35F28">
                  <wp:extent cx="2202511" cy="1446348"/>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22" t="30796" r="32326" b="20467"/>
                          <a:stretch/>
                        </pic:blipFill>
                        <pic:spPr bwMode="auto">
                          <a:xfrm>
                            <a:off x="0" y="0"/>
                            <a:ext cx="2203712" cy="1447137"/>
                          </a:xfrm>
                          <a:prstGeom prst="rect">
                            <a:avLst/>
                          </a:prstGeom>
                          <a:ln>
                            <a:noFill/>
                          </a:ln>
                          <a:extLst>
                            <a:ext uri="{53640926-AAD7-44D8-BBD7-CCE9431645EC}">
                              <a14:shadowObscured xmlns:a14="http://schemas.microsoft.com/office/drawing/2010/main"/>
                            </a:ext>
                          </a:extLst>
                        </pic:spPr>
                      </pic:pic>
                    </a:graphicData>
                  </a:graphic>
                </wp:inline>
              </w:drawing>
            </w:r>
          </w:p>
        </w:tc>
      </w:tr>
      <w:tr w:rsidR="007F6273" w:rsidRPr="00367926" w:rsidTr="00C625D9">
        <w:trPr>
          <w:cantSplit/>
          <w:jc w:val="center"/>
        </w:trPr>
        <w:tc>
          <w:tcPr>
            <w:tcW w:w="457"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6</w:t>
            </w:r>
          </w:p>
        </w:tc>
        <w:tc>
          <w:tcPr>
            <w:tcW w:w="1423" w:type="dxa"/>
            <w:vAlign w:val="center"/>
          </w:tcPr>
          <w:p w:rsidR="007F6273"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7.6.2.3.1</w:t>
            </w:r>
          </w:p>
        </w:tc>
        <w:tc>
          <w:tcPr>
            <w:tcW w:w="768"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23</w:t>
            </w:r>
          </w:p>
        </w:tc>
        <w:tc>
          <w:tcPr>
            <w:tcW w:w="3696" w:type="dxa"/>
          </w:tcPr>
          <w:p w:rsidR="00F23306" w:rsidRPr="00F23306" w:rsidRDefault="00F23306" w:rsidP="006D74E7">
            <w:pPr>
              <w:tabs>
                <w:tab w:val="center" w:pos="2050"/>
                <w:tab w:val="right" w:pos="4541"/>
              </w:tabs>
              <w:autoSpaceDE w:val="0"/>
              <w:autoSpaceDN w:val="0"/>
              <w:adjustRightInd w:val="0"/>
              <w:spacing w:before="100" w:after="100"/>
              <w:jc w:val="both"/>
              <w:rPr>
                <w:rFonts w:ascii="Times New Roman" w:eastAsia="Times New Roman" w:hAnsi="Times New Roman" w:cs="Times New Roman"/>
                <w:kern w:val="0"/>
                <w:szCs w:val="24"/>
              </w:rPr>
            </w:pPr>
            <w:r w:rsidRPr="00F23306">
              <w:rPr>
                <w:rFonts w:ascii="Times New Roman" w:eastAsia="Times New Roman" w:hAnsi="Times New Roman" w:cs="Times New Roman"/>
                <w:kern w:val="0"/>
                <w:szCs w:val="24"/>
              </w:rPr>
              <w:t>式(17.</w:t>
            </w:r>
            <w:r w:rsidRPr="00F23306">
              <w:rPr>
                <w:rFonts w:ascii="Times New Roman" w:eastAsia="新細明體" w:hAnsi="Times New Roman" w:cs="Times New Roman" w:hint="eastAsia"/>
                <w:kern w:val="0"/>
                <w:szCs w:val="24"/>
              </w:rPr>
              <w:t>6</w:t>
            </w:r>
            <w:r w:rsidRPr="00F23306">
              <w:rPr>
                <w:rFonts w:ascii="Times New Roman" w:eastAsia="Times New Roman" w:hAnsi="Times New Roman" w:cs="Times New Roman"/>
                <w:kern w:val="0"/>
                <w:szCs w:val="24"/>
              </w:rPr>
              <w:t>.2.</w:t>
            </w:r>
            <w:r w:rsidRPr="00F23306">
              <w:rPr>
                <w:rFonts w:ascii="Times New Roman" w:eastAsia="新細明體" w:hAnsi="Times New Roman" w:cs="Times New Roman" w:hint="eastAsia"/>
                <w:kern w:val="0"/>
                <w:szCs w:val="24"/>
              </w:rPr>
              <w:t>3.1</w:t>
            </w:r>
            <w:r w:rsidRPr="00F23306">
              <w:rPr>
                <w:rFonts w:ascii="Times New Roman" w:eastAsia="Times New Roman" w:hAnsi="Times New Roman" w:cs="Times New Roman"/>
                <w:kern w:val="0"/>
                <w:szCs w:val="24"/>
              </w:rPr>
              <w:t>)</w:t>
            </w:r>
          </w:p>
          <w:p w:rsidR="007F6273" w:rsidRPr="00CE0F61" w:rsidRDefault="00031FAA" w:rsidP="006D74E7">
            <w:pPr>
              <w:tabs>
                <w:tab w:val="center" w:pos="2050"/>
                <w:tab w:val="right" w:pos="4541"/>
              </w:tabs>
              <w:autoSpaceDE w:val="0"/>
              <w:autoSpaceDN w:val="0"/>
              <w:adjustRightInd w:val="0"/>
              <w:spacing w:before="100" w:after="100"/>
              <w:jc w:val="both"/>
              <w:rPr>
                <w:noProof/>
              </w:rPr>
            </w:pPr>
            <w:r>
              <w:rPr>
                <w:rFonts w:ascii="Times New Roman" w:eastAsia="標楷體" w:hAnsi="Times New Roman" w:cs="Times New Roman"/>
                <w:position w:val="-60"/>
                <w:sz w:val="18"/>
                <w:szCs w:val="18"/>
              </w:rPr>
              <w:object w:dxaOrig="2659"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7.25pt" o:ole="">
                  <v:imagedata r:id="rId10" o:title=""/>
                </v:shape>
                <o:OLEObject Type="Embed" ProgID="Equation.DSMT4" ShapeID="_x0000_i1025" DrawAspect="Content" ObjectID="_1689162283" r:id="rId11"/>
              </w:object>
            </w:r>
            <w:r w:rsidRPr="00CE0F61">
              <w:rPr>
                <w:rFonts w:ascii="Times New Roman" w:eastAsia="Times New Roman" w:hAnsi="Times New Roman" w:cs="Times New Roman"/>
                <w:kern w:val="0"/>
                <w:sz w:val="20"/>
                <w:szCs w:val="24"/>
              </w:rPr>
              <w:t xml:space="preserve"> </w:t>
            </w:r>
          </w:p>
        </w:tc>
        <w:tc>
          <w:tcPr>
            <w:tcW w:w="3696" w:type="dxa"/>
          </w:tcPr>
          <w:p w:rsidR="007F6273" w:rsidRDefault="00031FAA" w:rsidP="006D74E7">
            <w:pPr>
              <w:tabs>
                <w:tab w:val="center" w:pos="2050"/>
                <w:tab w:val="right" w:pos="4541"/>
              </w:tabs>
              <w:autoSpaceDE w:val="0"/>
              <w:autoSpaceDN w:val="0"/>
              <w:adjustRightInd w:val="0"/>
              <w:spacing w:before="100" w:after="100"/>
              <w:jc w:val="both"/>
              <w:rPr>
                <w:rFonts w:ascii="Times New Roman" w:eastAsia="Times New Roman" w:hAnsi="Times New Roman" w:cs="Times New Roman"/>
                <w:kern w:val="0"/>
                <w:sz w:val="20"/>
                <w:szCs w:val="24"/>
              </w:rPr>
            </w:pPr>
            <w:r>
              <w:rPr>
                <w:rFonts w:ascii="Times New Roman" w:eastAsia="標楷體" w:hAnsi="Times New Roman" w:cs="Times New Roman"/>
                <w:position w:val="-60"/>
                <w:sz w:val="18"/>
                <w:szCs w:val="18"/>
              </w:rPr>
              <w:object w:dxaOrig="2160" w:dyaOrig="940">
                <v:shape id="_x0000_i1026" type="#_x0000_t75" style="width:108pt;height:47.25pt" o:ole="">
                  <v:imagedata r:id="rId12" o:title=""/>
                </v:shape>
                <o:OLEObject Type="Embed" ProgID="Equation.DSMT4" ShapeID="_x0000_i1026" DrawAspect="Content" ObjectID="_1689162284" r:id="rId13"/>
              </w:object>
            </w:r>
          </w:p>
          <w:p w:rsidR="00F23306" w:rsidRPr="00F23306" w:rsidRDefault="00F23306" w:rsidP="006D74E7">
            <w:pPr>
              <w:tabs>
                <w:tab w:val="center" w:pos="2050"/>
                <w:tab w:val="right" w:pos="4541"/>
              </w:tabs>
              <w:autoSpaceDE w:val="0"/>
              <w:autoSpaceDN w:val="0"/>
              <w:adjustRightInd w:val="0"/>
              <w:spacing w:before="100" w:after="100"/>
              <w:jc w:val="both"/>
              <w:rPr>
                <w:rFonts w:ascii="Times New Roman" w:eastAsia="標楷體" w:hAnsi="Times New Roman" w:cs="Times New Roman"/>
                <w:szCs w:val="24"/>
              </w:rPr>
            </w:pPr>
            <w:r w:rsidRPr="00F9176C">
              <w:rPr>
                <w:rFonts w:ascii="Times New Roman" w:eastAsia="標楷體" w:hAnsi="Times New Roman" w:cs="Times New Roman" w:hint="eastAsia"/>
                <w:szCs w:val="24"/>
              </w:rPr>
              <w:t>公式內</w:t>
            </w:r>
            <w:r>
              <w:rPr>
                <w:rFonts w:ascii="Times New Roman" w:eastAsia="標楷體" w:hAnsi="Times New Roman" w:cs="Times New Roman" w:hint="eastAsia"/>
                <w:szCs w:val="24"/>
              </w:rPr>
              <w:t>無</w:t>
            </w:r>
            <w:r>
              <w:rPr>
                <w:rFonts w:ascii="Times New Roman" w:eastAsia="標楷體" w:hAnsi="Times New Roman" w:cs="Times New Roman" w:hint="eastAsia"/>
                <w:szCs w:val="24"/>
              </w:rPr>
              <w:t>3</w:t>
            </w:r>
            <w:r>
              <w:rPr>
                <w:rFonts w:ascii="Times New Roman" w:eastAsia="標楷體" w:hAnsi="Times New Roman" w:cs="Times New Roman"/>
                <w:szCs w:val="24"/>
              </w:rPr>
              <w:t>.9</w:t>
            </w:r>
            <w:r w:rsidRPr="00F23306">
              <w:rPr>
                <w:rFonts w:ascii="Times New Roman" w:eastAsia="標楷體" w:hAnsi="Times New Roman" w:cs="Times New Roman"/>
                <w:position w:val="-10"/>
                <w:szCs w:val="24"/>
              </w:rPr>
              <w:object w:dxaOrig="279" w:dyaOrig="300">
                <v:shape id="_x0000_i1027" type="#_x0000_t75" style="width:14.25pt;height:15pt" o:ole="">
                  <v:imagedata r:id="rId14" o:title=""/>
                </v:shape>
                <o:OLEObject Type="Embed" ProgID="Equation.DSMT4" ShapeID="_x0000_i1027" DrawAspect="Content" ObjectID="_1689162285" r:id="rId15"/>
              </w:object>
            </w:r>
            <w:r>
              <w:rPr>
                <w:rFonts w:ascii="Times New Roman" w:eastAsia="標楷體" w:hAnsi="Times New Roman" w:cs="Times New Roman"/>
                <w:szCs w:val="24"/>
              </w:rPr>
              <w:t>，</w:t>
            </w:r>
            <w:r w:rsidRPr="00F9176C">
              <w:rPr>
                <w:rFonts w:ascii="Times New Roman" w:eastAsia="標楷體" w:hAnsi="Times New Roman" w:cs="Times New Roman" w:hint="eastAsia"/>
                <w:szCs w:val="24"/>
              </w:rPr>
              <w:t>變數應是</w:t>
            </w:r>
            <w:r w:rsidRPr="00F9176C">
              <w:rPr>
                <w:rFonts w:ascii="Times New Roman" w:eastAsia="標楷體" w:hAnsi="Times New Roman" w:cs="Times New Roman"/>
                <w:i/>
                <w:position w:val="-12"/>
                <w:szCs w:val="24"/>
              </w:rPr>
              <w:object w:dxaOrig="300" w:dyaOrig="360">
                <v:shape id="_x0000_i1028" type="#_x0000_t75" style="width:15pt;height:18pt" o:ole="">
                  <v:imagedata r:id="rId16" o:title=""/>
                </v:shape>
                <o:OLEObject Type="Embed" ProgID="Equation.DSMT4" ShapeID="_x0000_i1028" DrawAspect="Content" ObjectID="_1689162286" r:id="rId17"/>
              </w:object>
            </w:r>
            <w:r w:rsidRPr="00F9176C">
              <w:rPr>
                <w:rFonts w:ascii="Times New Roman" w:eastAsia="標楷體" w:hAnsi="Times New Roman" w:cs="Times New Roman" w:hint="eastAsia"/>
                <w:szCs w:val="24"/>
              </w:rPr>
              <w:t>。</w:t>
            </w:r>
          </w:p>
        </w:tc>
      </w:tr>
      <w:tr w:rsidR="007F6273" w:rsidRPr="00367926" w:rsidTr="00C625D9">
        <w:trPr>
          <w:cantSplit/>
          <w:jc w:val="center"/>
        </w:trPr>
        <w:tc>
          <w:tcPr>
            <w:tcW w:w="457"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rPr>
              <w:t>7</w:t>
            </w:r>
          </w:p>
        </w:tc>
        <w:tc>
          <w:tcPr>
            <w:tcW w:w="1423" w:type="dxa"/>
            <w:vAlign w:val="center"/>
          </w:tcPr>
          <w:p w:rsidR="007F6273" w:rsidRPr="00367926"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7.6.4.1</w:t>
            </w:r>
          </w:p>
        </w:tc>
        <w:tc>
          <w:tcPr>
            <w:tcW w:w="768" w:type="dxa"/>
            <w:vAlign w:val="center"/>
          </w:tcPr>
          <w:p w:rsidR="007F6273" w:rsidRPr="00367926"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26</w:t>
            </w:r>
          </w:p>
        </w:tc>
        <w:tc>
          <w:tcPr>
            <w:tcW w:w="3696" w:type="dxa"/>
          </w:tcPr>
          <w:p w:rsidR="007F6273" w:rsidRPr="00F96F37" w:rsidRDefault="007F6273" w:rsidP="006D74E7">
            <w:pPr>
              <w:tabs>
                <w:tab w:val="center" w:pos="2050"/>
                <w:tab w:val="right" w:pos="4541"/>
              </w:tabs>
              <w:autoSpaceDE w:val="0"/>
              <w:autoSpaceDN w:val="0"/>
              <w:adjustRightInd w:val="0"/>
              <w:spacing w:before="100" w:after="100"/>
              <w:jc w:val="both"/>
              <w:rPr>
                <w:rFonts w:ascii="Times New Roman" w:eastAsia="新細明體" w:hAnsi="Times New Roman" w:cs="Times New Roman"/>
                <w:kern w:val="0"/>
                <w:sz w:val="20"/>
                <w:szCs w:val="24"/>
              </w:rPr>
            </w:pPr>
            <w:r w:rsidRPr="00F96F37">
              <w:rPr>
                <w:rFonts w:ascii="Times New Roman" w:eastAsia="Times New Roman" w:hAnsi="Times New Roman" w:cs="Times New Roman"/>
                <w:kern w:val="0"/>
                <w:sz w:val="20"/>
                <w:szCs w:val="24"/>
                <w:lang w:eastAsia="en-US"/>
              </w:rPr>
              <w:t>N</w:t>
            </w:r>
            <w:r w:rsidRPr="00F96F37">
              <w:rPr>
                <w:rFonts w:ascii="Times New Roman" w:eastAsia="Times New Roman" w:hAnsi="Times New Roman" w:cs="Times New Roman"/>
                <w:kern w:val="0"/>
                <w:sz w:val="20"/>
                <w:szCs w:val="24"/>
                <w:vertAlign w:val="subscript"/>
                <w:lang w:eastAsia="en-US"/>
              </w:rPr>
              <w:t xml:space="preserve">sb </w:t>
            </w:r>
            <w:r w:rsidRPr="00F96F37">
              <w:rPr>
                <w:rFonts w:ascii="Symbol" w:eastAsia="Times New Roman" w:hAnsi="Symbol" w:cs="Times New Roman"/>
                <w:kern w:val="0"/>
                <w:sz w:val="20"/>
                <w:szCs w:val="24"/>
                <w:lang w:eastAsia="en-US"/>
              </w:rPr>
              <w:t></w:t>
            </w:r>
            <w:r w:rsidRPr="00F96F37">
              <w:rPr>
                <w:rFonts w:ascii="Symbol" w:eastAsia="Times New Roman" w:hAnsi="Symbol" w:cs="Times New Roman"/>
                <w:kern w:val="0"/>
                <w:sz w:val="20"/>
                <w:szCs w:val="24"/>
                <w:lang w:eastAsia="en-US"/>
              </w:rPr>
              <w:t></w:t>
            </w:r>
            <w:r w:rsidRPr="00F96F37">
              <w:rPr>
                <w:rFonts w:ascii="Times New Roman" w:eastAsia="Times New Roman" w:hAnsi="Times New Roman" w:cs="Times New Roman"/>
                <w:kern w:val="0"/>
                <w:sz w:val="20"/>
                <w:szCs w:val="24"/>
                <w:lang w:eastAsia="en-US"/>
              </w:rPr>
              <w:t>42.44</w:t>
            </w:r>
            <m:oMath>
              <m:sSub>
                <m:sSubPr>
                  <m:ctrlPr>
                    <w:rPr>
                      <w:rFonts w:ascii="Cambria Math" w:eastAsia="Times New Roman" w:hAnsi="Cambria Math" w:cs="Times New Roman"/>
                      <w:color w:val="FF0000"/>
                      <w:kern w:val="0"/>
                      <w:sz w:val="20"/>
                      <w:szCs w:val="24"/>
                      <w:lang w:eastAsia="en-US"/>
                    </w:rPr>
                  </m:ctrlPr>
                </m:sSubPr>
                <m:e>
                  <m:r>
                    <w:rPr>
                      <w:rFonts w:ascii="Cambria Math" w:eastAsia="Times New Roman" w:hAnsi="Cambria Math" w:cs="Times New Roman"/>
                      <w:color w:val="FF0000"/>
                      <w:kern w:val="0"/>
                      <w:sz w:val="20"/>
                      <w:szCs w:val="24"/>
                      <w:lang w:eastAsia="en-US"/>
                    </w:rPr>
                    <m:t>c</m:t>
                  </m:r>
                </m:e>
                <m:sub>
                  <m:r>
                    <w:rPr>
                      <w:rFonts w:ascii="Cambria Math" w:eastAsia="Times New Roman" w:hAnsi="Cambria Math" w:cs="Times New Roman"/>
                      <w:color w:val="FF0000"/>
                      <w:kern w:val="0"/>
                      <w:sz w:val="20"/>
                      <w:szCs w:val="24"/>
                      <w:lang w:eastAsia="en-US"/>
                    </w:rPr>
                    <m:t>al</m:t>
                  </m:r>
                </m:sub>
              </m:sSub>
            </m:oMath>
            <w:r w:rsidRPr="00F96F37">
              <w:rPr>
                <w:rFonts w:ascii="Times New Roman" w:eastAsia="Times New Roman" w:hAnsi="Times New Roman" w:cs="Times New Roman"/>
                <w:kern w:val="0"/>
                <w:position w:val="-12"/>
                <w:sz w:val="20"/>
                <w:szCs w:val="24"/>
                <w:lang w:eastAsia="en-US"/>
              </w:rPr>
              <w:object w:dxaOrig="960" w:dyaOrig="340" w14:anchorId="523720B4">
                <v:shape id="_x0000_i1029" type="#_x0000_t75" style="width:51pt;height:21.75pt" o:ole="" fillcolor="window">
                  <v:imagedata r:id="rId18" o:title=""/>
                  <o:lock v:ext="edit" aspectratio="f"/>
                </v:shape>
                <o:OLEObject Type="Embed" ProgID="Equation.DSMT4" ShapeID="_x0000_i1029" DrawAspect="Content" ObjectID="_1689162287" r:id="rId19"/>
              </w:object>
            </w:r>
            <w:r w:rsidRPr="00F96F37">
              <w:rPr>
                <w:rFonts w:ascii="Times New Roman" w:eastAsia="Times New Roman" w:hAnsi="Times New Roman" w:cs="Times New Roman"/>
                <w:kern w:val="0"/>
                <w:sz w:val="20"/>
                <w:szCs w:val="24"/>
                <w:lang w:eastAsia="en-US"/>
              </w:rPr>
              <w:t xml:space="preserve"> </w:t>
            </w:r>
            <w:r w:rsidRPr="00F96F37">
              <w:rPr>
                <w:rFonts w:ascii="Times New Roman" w:eastAsia="新細明體" w:hAnsi="Times New Roman" w:cs="Times New Roman"/>
                <w:kern w:val="0"/>
                <w:sz w:val="20"/>
                <w:szCs w:val="24"/>
              </w:rPr>
              <w:t xml:space="preserve">    </w:t>
            </w:r>
            <w:r w:rsidRPr="00F96F37">
              <w:rPr>
                <w:rFonts w:ascii="Times New Roman" w:eastAsia="Times New Roman" w:hAnsi="Times New Roman" w:cs="Times New Roman"/>
                <w:kern w:val="0"/>
                <w:sz w:val="20"/>
                <w:szCs w:val="24"/>
                <w:lang w:eastAsia="en-US"/>
              </w:rPr>
              <w:t>(17.</w:t>
            </w:r>
            <w:r w:rsidRPr="00F96F37">
              <w:rPr>
                <w:rFonts w:ascii="Times New Roman" w:eastAsia="新細明體" w:hAnsi="Times New Roman" w:cs="Times New Roman" w:hint="eastAsia"/>
                <w:kern w:val="0"/>
                <w:sz w:val="20"/>
                <w:szCs w:val="24"/>
              </w:rPr>
              <w:t>6</w:t>
            </w:r>
            <w:r w:rsidRPr="00F96F37">
              <w:rPr>
                <w:rFonts w:ascii="Times New Roman" w:eastAsia="Times New Roman" w:hAnsi="Times New Roman" w:cs="Times New Roman"/>
                <w:kern w:val="0"/>
                <w:sz w:val="20"/>
                <w:szCs w:val="24"/>
                <w:lang w:eastAsia="en-US"/>
              </w:rPr>
              <w:t>.4.1)</w:t>
            </w:r>
          </w:p>
          <w:p w:rsidR="007F6273" w:rsidRPr="00F96F37" w:rsidRDefault="007F6273" w:rsidP="006D74E7">
            <w:pPr>
              <w:tabs>
                <w:tab w:val="center" w:pos="2050"/>
                <w:tab w:val="right" w:pos="4541"/>
              </w:tabs>
              <w:autoSpaceDE w:val="0"/>
              <w:autoSpaceDN w:val="0"/>
              <w:adjustRightInd w:val="0"/>
              <w:spacing w:before="100" w:after="100"/>
              <w:jc w:val="both"/>
              <w:rPr>
                <w:rFonts w:ascii="Times New Roman" w:eastAsia="標楷體" w:hAnsi="Times New Roman" w:cs="Times New Roman"/>
              </w:rPr>
            </w:pPr>
            <w:r w:rsidRPr="00F96F37">
              <w:rPr>
                <w:rFonts w:ascii="Symbol" w:eastAsia="Times New Roman" w:hAnsi="Symbol" w:cs="Times New Roman"/>
                <w:kern w:val="0"/>
                <w:sz w:val="20"/>
                <w:szCs w:val="24"/>
                <w:lang w:eastAsia="en-US"/>
              </w:rPr>
              <w:t></w:t>
            </w:r>
            <m:oMath>
              <m:sSub>
                <m:sSubPr>
                  <m:ctrlPr>
                    <w:rPr>
                      <w:rFonts w:ascii="Cambria Math" w:eastAsia="Times New Roman" w:hAnsi="Cambria Math" w:cs="Times New Roman"/>
                      <w:kern w:val="0"/>
                      <w:sz w:val="20"/>
                      <w:szCs w:val="24"/>
                      <w:lang w:eastAsia="en-US"/>
                    </w:rPr>
                  </m:ctrlPr>
                </m:sSubPr>
                <m:e>
                  <m:r>
                    <w:rPr>
                      <w:rFonts w:ascii="Cambria Math" w:eastAsia="新細明體" w:hAnsi="Cambria Math" w:cs="Times New Roman"/>
                      <w:kern w:val="0"/>
                      <w:sz w:val="20"/>
                      <w:szCs w:val="24"/>
                    </w:rPr>
                    <m:t>N</m:t>
                  </m:r>
                </m:e>
                <m:sub>
                  <m:r>
                    <w:rPr>
                      <w:rFonts w:ascii="Cambria Math" w:eastAsia="新細明體" w:hAnsi="Cambria Math" w:cs="Times New Roman"/>
                      <w:kern w:val="0"/>
                      <w:sz w:val="20"/>
                      <w:szCs w:val="24"/>
                    </w:rPr>
                    <m:t>sb</m:t>
                  </m:r>
                </m:sub>
              </m:sSub>
              <m:r>
                <m:rPr>
                  <m:sty m:val="p"/>
                </m:rPr>
                <w:rPr>
                  <w:rFonts w:ascii="Cambria Math" w:eastAsia="Times New Roman" w:hAnsi="Cambria Math" w:cs="Times New Roman"/>
                  <w:kern w:val="0"/>
                  <w:sz w:val="20"/>
                  <w:szCs w:val="24"/>
                  <w:lang w:eastAsia="en-US"/>
                </w:rPr>
                <m:t>=13</m:t>
              </m:r>
              <m:sSub>
                <m:sSubPr>
                  <m:ctrlPr>
                    <w:rPr>
                      <w:rFonts w:ascii="Cambria Math" w:eastAsia="Times New Roman" w:hAnsi="Cambria Math" w:cs="Times New Roman"/>
                      <w:color w:val="FF0000"/>
                      <w:kern w:val="0"/>
                      <w:sz w:val="20"/>
                      <w:szCs w:val="24"/>
                      <w:lang w:eastAsia="en-US"/>
                    </w:rPr>
                  </m:ctrlPr>
                </m:sSubPr>
                <m:e>
                  <m:r>
                    <w:rPr>
                      <w:rFonts w:ascii="Cambria Math" w:eastAsia="Times New Roman" w:hAnsi="Cambria Math" w:cs="Times New Roman"/>
                      <w:color w:val="FF0000"/>
                      <w:kern w:val="0"/>
                      <w:sz w:val="20"/>
                      <w:szCs w:val="24"/>
                      <w:lang w:eastAsia="en-US"/>
                    </w:rPr>
                    <m:t>c</m:t>
                  </m:r>
                </m:e>
                <m:sub>
                  <m:r>
                    <w:rPr>
                      <w:rFonts w:ascii="Cambria Math" w:eastAsia="Times New Roman" w:hAnsi="Cambria Math" w:cs="Times New Roman"/>
                      <w:color w:val="FF0000"/>
                      <w:kern w:val="0"/>
                      <w:sz w:val="20"/>
                      <w:szCs w:val="24"/>
                      <w:lang w:eastAsia="en-US"/>
                    </w:rPr>
                    <m:t>al</m:t>
                  </m:r>
                </m:sub>
              </m:sSub>
              <m:rad>
                <m:radPr>
                  <m:degHide m:val="1"/>
                  <m:ctrlPr>
                    <w:rPr>
                      <w:rFonts w:ascii="Cambria Math" w:eastAsia="Times New Roman" w:hAnsi="Cambria Math" w:cs="Times New Roman"/>
                      <w:kern w:val="0"/>
                      <w:sz w:val="20"/>
                      <w:szCs w:val="24"/>
                      <w:lang w:eastAsia="en-US"/>
                    </w:rPr>
                  </m:ctrlPr>
                </m:radPr>
                <m:deg/>
                <m:e>
                  <m:sSub>
                    <m:sSubPr>
                      <m:ctrlPr>
                        <w:rPr>
                          <w:rFonts w:ascii="Cambria Math" w:eastAsia="Times New Roman" w:hAnsi="Cambria Math" w:cs="Times New Roman"/>
                          <w:i/>
                          <w:kern w:val="0"/>
                          <w:sz w:val="20"/>
                          <w:szCs w:val="24"/>
                          <w:lang w:eastAsia="en-US"/>
                        </w:rPr>
                      </m:ctrlPr>
                    </m:sSubPr>
                    <m:e>
                      <m:r>
                        <w:rPr>
                          <w:rFonts w:ascii="Cambria Math" w:eastAsia="Times New Roman" w:hAnsi="Cambria Math" w:cs="Times New Roman"/>
                          <w:kern w:val="0"/>
                          <w:sz w:val="20"/>
                          <w:szCs w:val="24"/>
                          <w:lang w:eastAsia="en-US"/>
                        </w:rPr>
                        <m:t>A</m:t>
                      </m:r>
                    </m:e>
                    <m:sub>
                      <m:r>
                        <w:rPr>
                          <w:rFonts w:ascii="Cambria Math" w:eastAsia="Times New Roman" w:hAnsi="Cambria Math" w:cs="Times New Roman"/>
                          <w:kern w:val="0"/>
                          <w:sz w:val="20"/>
                          <w:szCs w:val="24"/>
                          <w:lang w:eastAsia="en-US"/>
                        </w:rPr>
                        <m:t>brg</m:t>
                      </m:r>
                    </m:sub>
                  </m:sSub>
                </m:e>
              </m:rad>
              <m:sSub>
                <m:sSubPr>
                  <m:ctrlPr>
                    <w:rPr>
                      <w:rFonts w:ascii="Cambria Math" w:eastAsia="Times New Roman" w:hAnsi="Cambria Math" w:cs="Times New Roman"/>
                      <w:i/>
                      <w:kern w:val="0"/>
                      <w:sz w:val="20"/>
                      <w:szCs w:val="24"/>
                      <w:lang w:eastAsia="en-US"/>
                    </w:rPr>
                  </m:ctrlPr>
                </m:sSubPr>
                <m:e>
                  <m:r>
                    <w:rPr>
                      <w:rFonts w:ascii="Cambria Math" w:eastAsia="Times New Roman" w:hAnsi="Cambria Math" w:cs="Times New Roman"/>
                      <w:kern w:val="0"/>
                      <w:sz w:val="20"/>
                      <w:szCs w:val="24"/>
                      <w:lang w:eastAsia="en-US"/>
                    </w:rPr>
                    <m:t>λ</m:t>
                  </m:r>
                </m:e>
                <m:sub>
                  <m:r>
                    <w:rPr>
                      <w:rFonts w:ascii="Cambria Math" w:eastAsia="Times New Roman" w:hAnsi="Cambria Math" w:cs="Times New Roman"/>
                      <w:kern w:val="0"/>
                      <w:sz w:val="20"/>
                      <w:szCs w:val="24"/>
                      <w:lang w:eastAsia="en-US"/>
                    </w:rPr>
                    <m:t>a</m:t>
                  </m:r>
                </m:sub>
              </m:sSub>
              <m:rad>
                <m:radPr>
                  <m:degHide m:val="1"/>
                  <m:ctrlPr>
                    <w:rPr>
                      <w:rFonts w:ascii="Cambria Math" w:eastAsia="Times New Roman" w:hAnsi="Cambria Math" w:cs="Times New Roman"/>
                      <w:kern w:val="0"/>
                      <w:sz w:val="20"/>
                      <w:szCs w:val="24"/>
                      <w:lang w:eastAsia="en-US"/>
                    </w:rPr>
                  </m:ctrlPr>
                </m:radPr>
                <m:deg/>
                <m:e>
                  <m:sSubSup>
                    <m:sSubSupPr>
                      <m:ctrlPr>
                        <w:rPr>
                          <w:rFonts w:ascii="Cambria Math" w:eastAsia="Times New Roman" w:hAnsi="Cambria Math" w:cs="Times New Roman"/>
                          <w:i/>
                          <w:kern w:val="0"/>
                          <w:sz w:val="20"/>
                          <w:szCs w:val="24"/>
                          <w:lang w:eastAsia="en-US"/>
                        </w:rPr>
                      </m:ctrlPr>
                    </m:sSubSupPr>
                    <m:e>
                      <m:r>
                        <w:rPr>
                          <w:rFonts w:ascii="Cambria Math" w:eastAsia="Times New Roman" w:hAnsi="Cambria Math" w:cs="Times New Roman"/>
                          <w:kern w:val="0"/>
                          <w:sz w:val="20"/>
                          <w:szCs w:val="24"/>
                          <w:lang w:eastAsia="en-US"/>
                        </w:rPr>
                        <m:t>f</m:t>
                      </m:r>
                    </m:e>
                    <m:sub>
                      <m:r>
                        <w:rPr>
                          <w:rFonts w:ascii="Cambria Math" w:eastAsia="Times New Roman" w:hAnsi="Cambria Math" w:cs="Times New Roman"/>
                          <w:kern w:val="0"/>
                          <w:sz w:val="20"/>
                          <w:szCs w:val="24"/>
                          <w:lang w:eastAsia="en-US"/>
                        </w:rPr>
                        <m:t>c</m:t>
                      </m:r>
                    </m:sub>
                    <m:sup>
                      <m:r>
                        <w:rPr>
                          <w:rFonts w:ascii="Cambria Math" w:eastAsia="Times New Roman" w:hAnsi="Cambria Math" w:cs="Times New Roman" w:hint="eastAsia"/>
                          <w:kern w:val="0"/>
                          <w:sz w:val="20"/>
                          <w:szCs w:val="24"/>
                          <w:lang w:eastAsia="en-US"/>
                        </w:rPr>
                        <m:t>'</m:t>
                      </m:r>
                    </m:sup>
                  </m:sSubSup>
                </m:e>
              </m:rad>
            </m:oMath>
            <w:r w:rsidRPr="00F96F37">
              <w:rPr>
                <w:rFonts w:ascii="Times New Roman" w:eastAsia="Times New Roman" w:hAnsi="Times New Roman" w:cs="Times New Roman"/>
                <w:kern w:val="0"/>
                <w:sz w:val="20"/>
                <w:szCs w:val="24"/>
                <w:lang w:eastAsia="en-US"/>
              </w:rPr>
              <w:t xml:space="preserve"> </w:t>
            </w:r>
          </w:p>
        </w:tc>
        <w:tc>
          <w:tcPr>
            <w:tcW w:w="3696" w:type="dxa"/>
          </w:tcPr>
          <w:p w:rsidR="007F6273" w:rsidRPr="00F96F37" w:rsidRDefault="007F6273" w:rsidP="006D74E7">
            <w:pPr>
              <w:tabs>
                <w:tab w:val="center" w:pos="2050"/>
                <w:tab w:val="right" w:pos="4541"/>
              </w:tabs>
              <w:autoSpaceDE w:val="0"/>
              <w:autoSpaceDN w:val="0"/>
              <w:adjustRightInd w:val="0"/>
              <w:spacing w:before="100" w:after="100"/>
              <w:jc w:val="both"/>
              <w:rPr>
                <w:rFonts w:ascii="Times New Roman" w:eastAsia="新細明體" w:hAnsi="Times New Roman" w:cs="Times New Roman"/>
                <w:kern w:val="0"/>
                <w:sz w:val="20"/>
                <w:szCs w:val="24"/>
              </w:rPr>
            </w:pPr>
            <w:r w:rsidRPr="00F96F37">
              <w:rPr>
                <w:rFonts w:ascii="Times New Roman" w:eastAsia="Times New Roman" w:hAnsi="Times New Roman" w:cs="Times New Roman"/>
                <w:kern w:val="0"/>
                <w:sz w:val="20"/>
                <w:szCs w:val="24"/>
                <w:lang w:eastAsia="en-US"/>
              </w:rPr>
              <w:t>N</w:t>
            </w:r>
            <w:r w:rsidRPr="00F96F37">
              <w:rPr>
                <w:rFonts w:ascii="Times New Roman" w:eastAsia="Times New Roman" w:hAnsi="Times New Roman" w:cs="Times New Roman"/>
                <w:kern w:val="0"/>
                <w:sz w:val="20"/>
                <w:szCs w:val="24"/>
                <w:vertAlign w:val="subscript"/>
                <w:lang w:eastAsia="en-US"/>
              </w:rPr>
              <w:t xml:space="preserve">sb </w:t>
            </w:r>
            <w:r w:rsidRPr="00F96F37">
              <w:rPr>
                <w:rFonts w:ascii="Symbol" w:eastAsia="Times New Roman" w:hAnsi="Symbol" w:cs="Times New Roman"/>
                <w:kern w:val="0"/>
                <w:sz w:val="20"/>
                <w:szCs w:val="24"/>
                <w:lang w:eastAsia="en-US"/>
              </w:rPr>
              <w:t></w:t>
            </w:r>
            <w:r w:rsidRPr="00F96F37">
              <w:rPr>
                <w:rFonts w:ascii="Symbol" w:eastAsia="Times New Roman" w:hAnsi="Symbol" w:cs="Times New Roman"/>
                <w:kern w:val="0"/>
                <w:sz w:val="20"/>
                <w:szCs w:val="24"/>
                <w:lang w:eastAsia="en-US"/>
              </w:rPr>
              <w:t></w:t>
            </w:r>
            <w:r w:rsidRPr="00F96F37">
              <w:rPr>
                <w:rFonts w:ascii="Times New Roman" w:eastAsia="Times New Roman" w:hAnsi="Times New Roman" w:cs="Times New Roman"/>
                <w:kern w:val="0"/>
                <w:sz w:val="20"/>
                <w:szCs w:val="24"/>
                <w:lang w:eastAsia="en-US"/>
              </w:rPr>
              <w:t>42.44</w:t>
            </w:r>
            <w:r w:rsidRPr="00F96F37">
              <w:rPr>
                <w:rFonts w:ascii="Times New Roman" w:eastAsia="Times New Roman" w:hAnsi="Times New Roman" w:cs="Times New Roman"/>
                <w:color w:val="FF0000"/>
                <w:kern w:val="0"/>
                <w:sz w:val="20"/>
                <w:szCs w:val="24"/>
                <w:lang w:eastAsia="en-US"/>
              </w:rPr>
              <w:t>c</w:t>
            </w:r>
            <w:r w:rsidRPr="00F96F37">
              <w:rPr>
                <w:rFonts w:ascii="Times New Roman" w:eastAsia="Times New Roman" w:hAnsi="Times New Roman" w:cs="Times New Roman"/>
                <w:color w:val="FF0000"/>
                <w:kern w:val="0"/>
                <w:sz w:val="20"/>
                <w:szCs w:val="24"/>
                <w:vertAlign w:val="subscript"/>
                <w:lang w:eastAsia="en-US"/>
              </w:rPr>
              <w:t>a1</w:t>
            </w:r>
            <w:r w:rsidRPr="00F96F37">
              <w:rPr>
                <w:rFonts w:ascii="Times New Roman" w:eastAsia="Times New Roman" w:hAnsi="Times New Roman" w:cs="Times New Roman"/>
                <w:kern w:val="0"/>
                <w:position w:val="-12"/>
                <w:sz w:val="20"/>
                <w:szCs w:val="24"/>
                <w:lang w:eastAsia="en-US"/>
              </w:rPr>
              <w:object w:dxaOrig="960" w:dyaOrig="340" w14:anchorId="27EE7E78">
                <v:shape id="_x0000_i1030" type="#_x0000_t75" style="width:51pt;height:21.75pt" o:ole="" fillcolor="window">
                  <v:imagedata r:id="rId18" o:title=""/>
                  <o:lock v:ext="edit" aspectratio="f"/>
                </v:shape>
                <o:OLEObject Type="Embed" ProgID="Equation.DSMT4" ShapeID="_x0000_i1030" DrawAspect="Content" ObjectID="_1689162288" r:id="rId20"/>
              </w:object>
            </w:r>
            <w:r w:rsidRPr="00F96F37">
              <w:rPr>
                <w:rFonts w:ascii="Times New Roman" w:eastAsia="Times New Roman" w:hAnsi="Times New Roman" w:cs="Times New Roman"/>
                <w:kern w:val="0"/>
                <w:sz w:val="20"/>
                <w:szCs w:val="24"/>
                <w:lang w:eastAsia="en-US"/>
              </w:rPr>
              <w:t xml:space="preserve"> </w:t>
            </w:r>
            <w:r w:rsidRPr="00F96F37">
              <w:rPr>
                <w:rFonts w:ascii="Times New Roman" w:eastAsia="新細明體" w:hAnsi="Times New Roman" w:cs="Times New Roman"/>
                <w:kern w:val="0"/>
                <w:sz w:val="20"/>
                <w:szCs w:val="24"/>
              </w:rPr>
              <w:t xml:space="preserve">    </w:t>
            </w:r>
            <w:r w:rsidRPr="00F96F37">
              <w:rPr>
                <w:rFonts w:ascii="Times New Roman" w:eastAsia="Times New Roman" w:hAnsi="Times New Roman" w:cs="Times New Roman"/>
                <w:kern w:val="0"/>
                <w:sz w:val="20"/>
                <w:szCs w:val="24"/>
                <w:lang w:eastAsia="en-US"/>
              </w:rPr>
              <w:t>(17.</w:t>
            </w:r>
            <w:r w:rsidRPr="00F96F37">
              <w:rPr>
                <w:rFonts w:ascii="Times New Roman" w:eastAsia="新細明體" w:hAnsi="Times New Roman" w:cs="Times New Roman" w:hint="eastAsia"/>
                <w:kern w:val="0"/>
                <w:sz w:val="20"/>
                <w:szCs w:val="24"/>
              </w:rPr>
              <w:t>6</w:t>
            </w:r>
            <w:r w:rsidRPr="00F96F37">
              <w:rPr>
                <w:rFonts w:ascii="Times New Roman" w:eastAsia="Times New Roman" w:hAnsi="Times New Roman" w:cs="Times New Roman"/>
                <w:kern w:val="0"/>
                <w:sz w:val="20"/>
                <w:szCs w:val="24"/>
                <w:lang w:eastAsia="en-US"/>
              </w:rPr>
              <w:t>.4.1)</w:t>
            </w:r>
          </w:p>
          <w:p w:rsidR="007F6273" w:rsidRPr="00367926" w:rsidRDefault="007F6273" w:rsidP="006D74E7">
            <w:pPr>
              <w:jc w:val="both"/>
              <w:rPr>
                <w:rFonts w:ascii="Times New Roman" w:eastAsia="標楷體" w:hAnsi="Times New Roman" w:cs="Times New Roman"/>
              </w:rPr>
            </w:pPr>
            <w:r w:rsidRPr="00F96F37">
              <w:rPr>
                <w:rFonts w:ascii="Symbol" w:eastAsia="Times New Roman" w:hAnsi="Symbol" w:cs="Times New Roman"/>
                <w:kern w:val="0"/>
                <w:sz w:val="20"/>
                <w:szCs w:val="24"/>
                <w:lang w:eastAsia="en-US"/>
              </w:rPr>
              <w:t></w:t>
            </w:r>
            <m:oMath>
              <m:sSub>
                <m:sSubPr>
                  <m:ctrlPr>
                    <w:rPr>
                      <w:rFonts w:ascii="Cambria Math" w:eastAsia="Times New Roman" w:hAnsi="Cambria Math" w:cs="Times New Roman"/>
                      <w:kern w:val="0"/>
                      <w:sz w:val="20"/>
                      <w:szCs w:val="24"/>
                      <w:lang w:eastAsia="en-US"/>
                    </w:rPr>
                  </m:ctrlPr>
                </m:sSubPr>
                <m:e>
                  <m:r>
                    <w:rPr>
                      <w:rFonts w:ascii="Cambria Math" w:eastAsia="新細明體" w:hAnsi="Cambria Math" w:cs="Times New Roman"/>
                      <w:kern w:val="0"/>
                      <w:sz w:val="20"/>
                      <w:szCs w:val="24"/>
                    </w:rPr>
                    <m:t>N</m:t>
                  </m:r>
                </m:e>
                <m:sub>
                  <m:r>
                    <w:rPr>
                      <w:rFonts w:ascii="Cambria Math" w:eastAsia="新細明體" w:hAnsi="Cambria Math" w:cs="Times New Roman"/>
                      <w:kern w:val="0"/>
                      <w:sz w:val="20"/>
                      <w:szCs w:val="24"/>
                    </w:rPr>
                    <m:t>sb</m:t>
                  </m:r>
                </m:sub>
              </m:sSub>
              <m:r>
                <m:rPr>
                  <m:sty m:val="p"/>
                </m:rPr>
                <w:rPr>
                  <w:rFonts w:ascii="Cambria Math" w:eastAsia="Times New Roman" w:hAnsi="Cambria Math" w:cs="Times New Roman"/>
                  <w:kern w:val="0"/>
                  <w:sz w:val="20"/>
                  <w:szCs w:val="24"/>
                  <w:lang w:eastAsia="en-US"/>
                </w:rPr>
                <m:t>=13</m:t>
              </m:r>
            </m:oMath>
            <w:r w:rsidRPr="00F96F37">
              <w:rPr>
                <w:rFonts w:ascii="Cambria Math" w:eastAsia="Times New Roman" w:hAnsi="Cambria Math" w:cs="Times New Roman"/>
                <w:color w:val="FF0000"/>
                <w:kern w:val="0"/>
                <w:sz w:val="20"/>
                <w:szCs w:val="24"/>
                <w:lang w:eastAsia="en-US"/>
              </w:rPr>
              <w:t>c</w:t>
            </w:r>
            <w:r w:rsidRPr="00F96F37">
              <w:rPr>
                <w:rFonts w:ascii="Cambria Math" w:eastAsia="Times New Roman" w:hAnsi="Cambria Math" w:cs="Times New Roman"/>
                <w:color w:val="FF0000"/>
                <w:kern w:val="0"/>
                <w:sz w:val="20"/>
                <w:szCs w:val="24"/>
                <w:vertAlign w:val="subscript"/>
                <w:lang w:eastAsia="en-US"/>
              </w:rPr>
              <w:t>a1</w:t>
            </w:r>
            <m:oMath>
              <m:rad>
                <m:radPr>
                  <m:degHide m:val="1"/>
                  <m:ctrlPr>
                    <w:rPr>
                      <w:rFonts w:ascii="Cambria Math" w:eastAsia="Times New Roman" w:hAnsi="Cambria Math" w:cs="Times New Roman"/>
                      <w:kern w:val="0"/>
                      <w:sz w:val="20"/>
                      <w:szCs w:val="24"/>
                      <w:lang w:eastAsia="en-US"/>
                    </w:rPr>
                  </m:ctrlPr>
                </m:radPr>
                <m:deg/>
                <m:e>
                  <m:sSub>
                    <m:sSubPr>
                      <m:ctrlPr>
                        <w:rPr>
                          <w:rFonts w:ascii="Cambria Math" w:eastAsia="Times New Roman" w:hAnsi="Cambria Math" w:cs="Times New Roman"/>
                          <w:i/>
                          <w:kern w:val="0"/>
                          <w:sz w:val="20"/>
                          <w:szCs w:val="24"/>
                          <w:lang w:eastAsia="en-US"/>
                        </w:rPr>
                      </m:ctrlPr>
                    </m:sSubPr>
                    <m:e>
                      <m:r>
                        <w:rPr>
                          <w:rFonts w:ascii="Cambria Math" w:eastAsia="Times New Roman" w:hAnsi="Cambria Math" w:cs="Times New Roman"/>
                          <w:kern w:val="0"/>
                          <w:sz w:val="20"/>
                          <w:szCs w:val="24"/>
                          <w:lang w:eastAsia="en-US"/>
                        </w:rPr>
                        <m:t>A</m:t>
                      </m:r>
                    </m:e>
                    <m:sub>
                      <m:r>
                        <w:rPr>
                          <w:rFonts w:ascii="Cambria Math" w:eastAsia="Times New Roman" w:hAnsi="Cambria Math" w:cs="Times New Roman"/>
                          <w:kern w:val="0"/>
                          <w:sz w:val="20"/>
                          <w:szCs w:val="24"/>
                          <w:lang w:eastAsia="en-US"/>
                        </w:rPr>
                        <m:t>brg</m:t>
                      </m:r>
                    </m:sub>
                  </m:sSub>
                </m:e>
              </m:rad>
              <m:sSub>
                <m:sSubPr>
                  <m:ctrlPr>
                    <w:rPr>
                      <w:rFonts w:ascii="Cambria Math" w:eastAsia="Times New Roman" w:hAnsi="Cambria Math" w:cs="Times New Roman"/>
                      <w:i/>
                      <w:kern w:val="0"/>
                      <w:sz w:val="20"/>
                      <w:szCs w:val="24"/>
                      <w:lang w:eastAsia="en-US"/>
                    </w:rPr>
                  </m:ctrlPr>
                </m:sSubPr>
                <m:e>
                  <m:r>
                    <w:rPr>
                      <w:rFonts w:ascii="Cambria Math" w:eastAsia="Times New Roman" w:hAnsi="Cambria Math" w:cs="Times New Roman"/>
                      <w:kern w:val="0"/>
                      <w:sz w:val="20"/>
                      <w:szCs w:val="24"/>
                      <w:lang w:eastAsia="en-US"/>
                    </w:rPr>
                    <m:t>λ</m:t>
                  </m:r>
                </m:e>
                <m:sub>
                  <m:r>
                    <w:rPr>
                      <w:rFonts w:ascii="Cambria Math" w:eastAsia="Times New Roman" w:hAnsi="Cambria Math" w:cs="Times New Roman"/>
                      <w:kern w:val="0"/>
                      <w:sz w:val="20"/>
                      <w:szCs w:val="24"/>
                      <w:lang w:eastAsia="en-US"/>
                    </w:rPr>
                    <m:t>a</m:t>
                  </m:r>
                </m:sub>
              </m:sSub>
              <m:rad>
                <m:radPr>
                  <m:degHide m:val="1"/>
                  <m:ctrlPr>
                    <w:rPr>
                      <w:rFonts w:ascii="Cambria Math" w:eastAsia="Times New Roman" w:hAnsi="Cambria Math" w:cs="Times New Roman"/>
                      <w:kern w:val="0"/>
                      <w:sz w:val="20"/>
                      <w:szCs w:val="24"/>
                      <w:lang w:eastAsia="en-US"/>
                    </w:rPr>
                  </m:ctrlPr>
                </m:radPr>
                <m:deg/>
                <m:e>
                  <m:sSubSup>
                    <m:sSubSupPr>
                      <m:ctrlPr>
                        <w:rPr>
                          <w:rFonts w:ascii="Cambria Math" w:eastAsia="Times New Roman" w:hAnsi="Cambria Math" w:cs="Times New Roman"/>
                          <w:i/>
                          <w:kern w:val="0"/>
                          <w:sz w:val="20"/>
                          <w:szCs w:val="24"/>
                          <w:lang w:eastAsia="en-US"/>
                        </w:rPr>
                      </m:ctrlPr>
                    </m:sSubSupPr>
                    <m:e>
                      <m:r>
                        <w:rPr>
                          <w:rFonts w:ascii="Cambria Math" w:eastAsia="Times New Roman" w:hAnsi="Cambria Math" w:cs="Times New Roman"/>
                          <w:kern w:val="0"/>
                          <w:sz w:val="20"/>
                          <w:szCs w:val="24"/>
                          <w:lang w:eastAsia="en-US"/>
                        </w:rPr>
                        <m:t>f</m:t>
                      </m:r>
                    </m:e>
                    <m:sub>
                      <m:r>
                        <w:rPr>
                          <w:rFonts w:ascii="Cambria Math" w:eastAsia="Times New Roman" w:hAnsi="Cambria Math" w:cs="Times New Roman"/>
                          <w:kern w:val="0"/>
                          <w:sz w:val="20"/>
                          <w:szCs w:val="24"/>
                          <w:lang w:eastAsia="en-US"/>
                        </w:rPr>
                        <m:t>c</m:t>
                      </m:r>
                    </m:sub>
                    <m:sup>
                      <m:r>
                        <w:rPr>
                          <w:rFonts w:ascii="Cambria Math" w:eastAsia="Times New Roman" w:hAnsi="Cambria Math" w:cs="Times New Roman" w:hint="eastAsia"/>
                          <w:kern w:val="0"/>
                          <w:sz w:val="20"/>
                          <w:szCs w:val="24"/>
                          <w:lang w:eastAsia="en-US"/>
                        </w:rPr>
                        <m:t>'</m:t>
                      </m:r>
                    </m:sup>
                  </m:sSubSup>
                </m:e>
              </m:rad>
            </m:oMath>
          </w:p>
        </w:tc>
      </w:tr>
      <w:tr w:rsidR="007F6273" w:rsidRPr="00367926" w:rsidTr="00C625D9">
        <w:trPr>
          <w:cantSplit/>
          <w:jc w:val="center"/>
        </w:trPr>
        <w:tc>
          <w:tcPr>
            <w:tcW w:w="457"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lastRenderedPageBreak/>
              <w:t>8</w:t>
            </w:r>
          </w:p>
        </w:tc>
        <w:tc>
          <w:tcPr>
            <w:tcW w:w="1423" w:type="dxa"/>
            <w:vAlign w:val="center"/>
          </w:tcPr>
          <w:p w:rsidR="007F6273"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圖</w:t>
            </w:r>
            <w:r>
              <w:rPr>
                <w:rFonts w:ascii="Times New Roman" w:eastAsia="標楷體" w:hAnsi="Times New Roman" w:cs="Times New Roman" w:hint="eastAsia"/>
              </w:rPr>
              <w:t>R17.7.2.1b</w:t>
            </w:r>
            <w:r w:rsidRPr="00873494">
              <w:rPr>
                <w:rFonts w:ascii="Times New Roman" w:eastAsia="標楷體" w:hAnsi="Times New Roman" w:cs="Times New Roman" w:hint="eastAsia"/>
                <w:kern w:val="0"/>
                <w:sz w:val="20"/>
                <w:szCs w:val="20"/>
              </w:rPr>
              <w:t>單根錨栓及錨栓群</w:t>
            </w:r>
            <w:r w:rsidRPr="00873494">
              <w:rPr>
                <w:rFonts w:ascii="Times New Roman" w:eastAsia="標楷體" w:hAnsi="Times New Roman" w:cs="Times New Roman"/>
                <w:b/>
                <w:i/>
                <w:kern w:val="0"/>
                <w:sz w:val="20"/>
                <w:szCs w:val="20"/>
              </w:rPr>
              <w:t>A</w:t>
            </w:r>
            <w:r w:rsidRPr="00873494">
              <w:rPr>
                <w:rFonts w:ascii="Times New Roman" w:eastAsia="標楷體" w:hAnsi="Times New Roman" w:cs="Times New Roman"/>
                <w:b/>
                <w:i/>
                <w:kern w:val="0"/>
                <w:sz w:val="20"/>
                <w:szCs w:val="20"/>
                <w:vertAlign w:val="subscript"/>
              </w:rPr>
              <w:t>Vc</w:t>
            </w:r>
            <w:r w:rsidRPr="00873494">
              <w:rPr>
                <w:rFonts w:ascii="Times New Roman" w:eastAsia="標楷體" w:hAnsi="Times New Roman" w:cs="Times New Roman" w:hint="eastAsia"/>
                <w:kern w:val="0"/>
                <w:sz w:val="20"/>
                <w:szCs w:val="20"/>
              </w:rPr>
              <w:t>之計算</w:t>
            </w:r>
          </w:p>
        </w:tc>
        <w:tc>
          <w:tcPr>
            <w:tcW w:w="768"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35</w:t>
            </w:r>
          </w:p>
        </w:tc>
        <w:tc>
          <w:tcPr>
            <w:tcW w:w="3696" w:type="dxa"/>
          </w:tcPr>
          <w:p w:rsidR="007F6273" w:rsidRPr="00873494" w:rsidRDefault="007F6273" w:rsidP="006D74E7">
            <w:pPr>
              <w:widowControl/>
              <w:spacing w:line="240" w:lineRule="exact"/>
              <w:jc w:val="both"/>
              <w:rPr>
                <w:rFonts w:ascii="Times New Roman" w:eastAsia="新細明體" w:hAnsi="Times New Roman" w:cs="Times New Roman"/>
                <w:kern w:val="0"/>
                <w:sz w:val="20"/>
                <w:szCs w:val="20"/>
              </w:rPr>
            </w:pPr>
            <w:r w:rsidRPr="00873494">
              <w:rPr>
                <w:rFonts w:ascii="Times New Roman" w:eastAsia="新細明體" w:hAnsi="Times New Roman" w:cs="Times New Roman" w:hint="eastAsia"/>
                <w:kern w:val="0"/>
                <w:sz w:val="20"/>
                <w:szCs w:val="20"/>
              </w:rPr>
              <w:t>情況</w:t>
            </w:r>
            <w:r w:rsidRPr="00873494">
              <w:rPr>
                <w:rFonts w:ascii="Times New Roman" w:eastAsia="新細明體" w:hAnsi="Times New Roman" w:cs="Times New Roman" w:hint="eastAsia"/>
                <w:kern w:val="0"/>
                <w:sz w:val="20"/>
                <w:szCs w:val="20"/>
              </w:rPr>
              <w:t>2</w:t>
            </w:r>
            <w:r w:rsidRPr="00873494">
              <w:rPr>
                <w:rFonts w:ascii="Times New Roman" w:eastAsia="新細明體" w:hAnsi="Times New Roman" w:cs="Times New Roman"/>
                <w:kern w:val="0"/>
                <w:sz w:val="20"/>
                <w:szCs w:val="20"/>
              </w:rPr>
              <w:t>：</w:t>
            </w:r>
          </w:p>
          <w:p w:rsidR="007F6273" w:rsidRPr="00873494" w:rsidRDefault="007F6273" w:rsidP="006D74E7">
            <w:pPr>
              <w:widowControl/>
              <w:spacing w:line="240" w:lineRule="exact"/>
              <w:jc w:val="both"/>
              <w:rPr>
                <w:rFonts w:ascii="Times New Roman" w:eastAsia="新細明體" w:hAnsi="Times New Roman" w:cs="Times New Roman"/>
                <w:kern w:val="0"/>
                <w:sz w:val="20"/>
                <w:szCs w:val="20"/>
              </w:rPr>
            </w:pPr>
            <w:r w:rsidRPr="00873494">
              <w:rPr>
                <w:rFonts w:ascii="Times New Roman" w:eastAsia="新細明體" w:hAnsi="Times New Roman" w:cs="Times New Roman" w:hint="eastAsia"/>
                <w:kern w:val="0"/>
                <w:sz w:val="20"/>
                <w:szCs w:val="20"/>
              </w:rPr>
              <w:t>力分布之另一假設</w:t>
            </w:r>
            <w:r w:rsidRPr="00873494">
              <w:rPr>
                <w:rFonts w:ascii="Times New Roman" w:eastAsia="新細明體" w:hAnsi="Times New Roman" w:cs="Times New Roman" w:hint="eastAsia"/>
                <w:kern w:val="0"/>
                <w:sz w:val="20"/>
                <w:szCs w:val="20"/>
              </w:rPr>
              <w:t>(</w:t>
            </w:r>
            <w:r w:rsidRPr="00873494">
              <w:rPr>
                <w:rFonts w:ascii="Times New Roman" w:eastAsia="新細明體" w:hAnsi="Times New Roman" w:cs="Times New Roman" w:hint="eastAsia"/>
                <w:kern w:val="0"/>
                <w:sz w:val="20"/>
                <w:szCs w:val="20"/>
              </w:rPr>
              <w:t>僅適用</w:t>
            </w:r>
            <w:r w:rsidRPr="00873494">
              <w:rPr>
                <w:rFonts w:ascii="Times New Roman" w:eastAsia="新細明體" w:hAnsi="Times New Roman" w:cs="Times New Roman"/>
                <w:kern w:val="0"/>
                <w:sz w:val="20"/>
                <w:szCs w:val="20"/>
              </w:rPr>
              <w:t>錨栓</w:t>
            </w:r>
            <w:r w:rsidRPr="00873494">
              <w:rPr>
                <w:rFonts w:ascii="Times New Roman" w:eastAsia="新細明體" w:hAnsi="Times New Roman" w:cs="Times New Roman" w:hint="eastAsia"/>
                <w:kern w:val="0"/>
                <w:sz w:val="20"/>
                <w:szCs w:val="20"/>
              </w:rPr>
              <w:t>剛</w:t>
            </w:r>
            <w:r w:rsidRPr="00873494">
              <w:rPr>
                <w:rFonts w:ascii="Times New Roman" w:eastAsia="新細明體" w:hAnsi="Times New Roman" w:cs="Times New Roman"/>
                <w:kern w:val="0"/>
                <w:sz w:val="20"/>
                <w:szCs w:val="20"/>
              </w:rPr>
              <w:t>性</w:t>
            </w:r>
            <w:r w:rsidRPr="00873494">
              <w:rPr>
                <w:rFonts w:ascii="Times New Roman" w:eastAsia="新細明體" w:hAnsi="Times New Roman" w:cs="Times New Roman" w:hint="eastAsia"/>
                <w:kern w:val="0"/>
                <w:sz w:val="20"/>
                <w:szCs w:val="20"/>
              </w:rPr>
              <w:t>接合</w:t>
            </w:r>
            <w:r w:rsidRPr="00873494">
              <w:rPr>
                <w:rFonts w:ascii="Times New Roman" w:eastAsia="新細明體" w:hAnsi="Times New Roman" w:cs="Times New Roman"/>
                <w:kern w:val="0"/>
                <w:sz w:val="20"/>
                <w:szCs w:val="20"/>
              </w:rPr>
              <w:t>於連結鐵件</w:t>
            </w:r>
            <w:r w:rsidRPr="00873494">
              <w:rPr>
                <w:rFonts w:ascii="Times New Roman" w:eastAsia="新細明體" w:hAnsi="Times New Roman" w:cs="Times New Roman"/>
                <w:kern w:val="0"/>
                <w:sz w:val="20"/>
                <w:szCs w:val="20"/>
              </w:rPr>
              <w:t>)</w:t>
            </w:r>
            <w:r w:rsidRPr="00873494">
              <w:rPr>
                <w:rFonts w:ascii="Times New Roman" w:eastAsia="新細明體" w:hAnsi="Times New Roman" w:cs="Times New Roman" w:hint="eastAsia"/>
                <w:kern w:val="0"/>
                <w:sz w:val="20"/>
                <w:szCs w:val="20"/>
              </w:rPr>
              <w:t>為全部之剪力作用於後面錨栓之臨界斷面及其投影面積上。</w:t>
            </w:r>
            <w:r w:rsidRPr="00873494">
              <w:rPr>
                <w:rFonts w:ascii="Times New Roman" w:eastAsia="新細明體" w:hAnsi="Times New Roman" w:cs="Times New Roman"/>
                <w:kern w:val="0"/>
                <w:sz w:val="20"/>
                <w:szCs w:val="20"/>
              </w:rPr>
              <w:t>當</w:t>
            </w:r>
            <w:r w:rsidRPr="00873494">
              <w:rPr>
                <w:rFonts w:ascii="Times New Roman" w:eastAsia="新細明體" w:hAnsi="Times New Roman" w:cs="Times New Roman" w:hint="eastAsia"/>
                <w:kern w:val="0"/>
                <w:sz w:val="20"/>
                <w:szCs w:val="20"/>
              </w:rPr>
              <w:t>錨栓</w:t>
            </w:r>
            <w:r w:rsidRPr="00873494">
              <w:rPr>
                <w:rFonts w:ascii="Times New Roman" w:eastAsia="新細明體" w:hAnsi="Times New Roman" w:cs="Times New Roman"/>
                <w:kern w:val="0"/>
                <w:sz w:val="20"/>
                <w:szCs w:val="20"/>
              </w:rPr>
              <w:t>銲於同一鋼板時僅需考慮此假設。</w:t>
            </w:r>
            <w:r w:rsidRPr="00873494">
              <w:rPr>
                <w:rFonts w:ascii="Times New Roman" w:eastAsia="新細明體" w:hAnsi="Times New Roman" w:cs="Times New Roman" w:hint="eastAsia"/>
                <w:kern w:val="0"/>
                <w:sz w:val="20"/>
                <w:szCs w:val="20"/>
              </w:rPr>
              <w:t>混凝土剪破計算之</w:t>
            </w:r>
            <w:r w:rsidRPr="00873494">
              <w:rPr>
                <w:rFonts w:ascii="Times New Roman" w:eastAsia="新細明體" w:hAnsi="Times New Roman" w:cs="Times New Roman"/>
                <w:i/>
                <w:kern w:val="0"/>
                <w:sz w:val="20"/>
                <w:szCs w:val="20"/>
              </w:rPr>
              <w:t>c</w:t>
            </w:r>
            <w:r w:rsidRPr="00873494">
              <w:rPr>
                <w:rFonts w:ascii="Times New Roman" w:eastAsia="新細明體" w:hAnsi="Times New Roman" w:cs="Times New Roman"/>
                <w:i/>
                <w:kern w:val="0"/>
                <w:sz w:val="20"/>
                <w:szCs w:val="20"/>
                <w:vertAlign w:val="subscript"/>
              </w:rPr>
              <w:t>a</w:t>
            </w:r>
            <w:r w:rsidRPr="00873494">
              <w:rPr>
                <w:rFonts w:ascii="Times New Roman" w:eastAsia="新細明體" w:hAnsi="Times New Roman" w:cs="Times New Roman"/>
                <w:kern w:val="0"/>
                <w:sz w:val="20"/>
                <w:szCs w:val="20"/>
                <w:vertAlign w:val="subscript"/>
              </w:rPr>
              <w:t>1</w:t>
            </w:r>
            <w:r w:rsidRPr="00873494">
              <w:rPr>
                <w:rFonts w:ascii="Times New Roman" w:eastAsia="新細明體" w:hAnsi="Times New Roman" w:cs="Times New Roman" w:hint="eastAsia"/>
                <w:kern w:val="0"/>
                <w:sz w:val="20"/>
                <w:szCs w:val="20"/>
              </w:rPr>
              <w:t>應以</w:t>
            </w:r>
            <w:r w:rsidRPr="00873494">
              <w:rPr>
                <w:rFonts w:ascii="Times New Roman" w:eastAsia="新細明體" w:hAnsi="Times New Roman" w:cs="Times New Roman"/>
                <w:i/>
                <w:color w:val="FF0000"/>
                <w:kern w:val="0"/>
                <w:sz w:val="20"/>
                <w:szCs w:val="20"/>
              </w:rPr>
              <w:t>c</w:t>
            </w:r>
            <w:r w:rsidRPr="00873494">
              <w:rPr>
                <w:rFonts w:ascii="Times New Roman" w:eastAsia="新細明體" w:hAnsi="Times New Roman" w:cs="Times New Roman"/>
                <w:i/>
                <w:color w:val="FF0000"/>
                <w:kern w:val="0"/>
                <w:sz w:val="20"/>
                <w:szCs w:val="20"/>
                <w:vertAlign w:val="subscript"/>
              </w:rPr>
              <w:t>a</w:t>
            </w:r>
            <w:r w:rsidRPr="00873494">
              <w:rPr>
                <w:rFonts w:ascii="Times New Roman" w:eastAsia="新細明體" w:hAnsi="Times New Roman" w:cs="Times New Roman"/>
                <w:color w:val="FF0000"/>
                <w:kern w:val="0"/>
                <w:sz w:val="20"/>
                <w:szCs w:val="20"/>
                <w:vertAlign w:val="subscript"/>
              </w:rPr>
              <w:t>1,</w:t>
            </w:r>
            <w:r w:rsidRPr="00873494">
              <w:rPr>
                <w:rFonts w:ascii="Times New Roman" w:eastAsia="新細明體" w:hAnsi="Times New Roman" w:cs="Times New Roman" w:hint="eastAsia"/>
                <w:color w:val="FF0000"/>
                <w:kern w:val="0"/>
                <w:sz w:val="20"/>
                <w:szCs w:val="20"/>
                <w:vertAlign w:val="subscript"/>
              </w:rPr>
              <w:t>1</w:t>
            </w:r>
            <w:r w:rsidRPr="00873494">
              <w:rPr>
                <w:rFonts w:ascii="Times New Roman" w:eastAsia="新細明體" w:hAnsi="Times New Roman" w:cs="Times New Roman"/>
                <w:kern w:val="0"/>
                <w:sz w:val="20"/>
                <w:szCs w:val="20"/>
              </w:rPr>
              <w:t>取代。</w:t>
            </w:r>
          </w:p>
          <w:p w:rsidR="007F6273" w:rsidRPr="00F96F37" w:rsidRDefault="007F6273" w:rsidP="006D74E7">
            <w:pPr>
              <w:tabs>
                <w:tab w:val="center" w:pos="2050"/>
                <w:tab w:val="right" w:pos="4541"/>
              </w:tabs>
              <w:autoSpaceDE w:val="0"/>
              <w:autoSpaceDN w:val="0"/>
              <w:adjustRightInd w:val="0"/>
              <w:spacing w:before="100" w:after="100"/>
              <w:jc w:val="both"/>
              <w:rPr>
                <w:rFonts w:ascii="Times New Roman" w:eastAsia="Times New Roman" w:hAnsi="Times New Roman" w:cs="Times New Roman"/>
                <w:kern w:val="0"/>
                <w:sz w:val="20"/>
                <w:szCs w:val="24"/>
              </w:rPr>
            </w:pPr>
          </w:p>
        </w:tc>
        <w:tc>
          <w:tcPr>
            <w:tcW w:w="3696" w:type="dxa"/>
          </w:tcPr>
          <w:p w:rsidR="007F6273" w:rsidRPr="00873494" w:rsidRDefault="007F6273" w:rsidP="006D74E7">
            <w:pPr>
              <w:widowControl/>
              <w:spacing w:line="240" w:lineRule="exact"/>
              <w:jc w:val="both"/>
              <w:rPr>
                <w:rFonts w:ascii="Times New Roman" w:eastAsia="新細明體" w:hAnsi="Times New Roman" w:cs="Times New Roman"/>
                <w:kern w:val="0"/>
                <w:sz w:val="20"/>
                <w:szCs w:val="20"/>
              </w:rPr>
            </w:pPr>
            <w:r w:rsidRPr="00873494">
              <w:rPr>
                <w:rFonts w:ascii="Times New Roman" w:eastAsia="新細明體" w:hAnsi="Times New Roman" w:cs="Times New Roman" w:hint="eastAsia"/>
                <w:kern w:val="0"/>
                <w:sz w:val="20"/>
                <w:szCs w:val="20"/>
              </w:rPr>
              <w:t>情況</w:t>
            </w:r>
            <w:r w:rsidRPr="00873494">
              <w:rPr>
                <w:rFonts w:ascii="Times New Roman" w:eastAsia="新細明體" w:hAnsi="Times New Roman" w:cs="Times New Roman" w:hint="eastAsia"/>
                <w:kern w:val="0"/>
                <w:sz w:val="20"/>
                <w:szCs w:val="20"/>
              </w:rPr>
              <w:t>2</w:t>
            </w:r>
            <w:r w:rsidRPr="00873494">
              <w:rPr>
                <w:rFonts w:ascii="Times New Roman" w:eastAsia="新細明體" w:hAnsi="Times New Roman" w:cs="Times New Roman"/>
                <w:kern w:val="0"/>
                <w:sz w:val="20"/>
                <w:szCs w:val="20"/>
              </w:rPr>
              <w:t>：</w:t>
            </w:r>
          </w:p>
          <w:p w:rsidR="007F6273" w:rsidRPr="00873494" w:rsidRDefault="007F6273" w:rsidP="006D74E7">
            <w:pPr>
              <w:widowControl/>
              <w:spacing w:line="240" w:lineRule="exact"/>
              <w:jc w:val="both"/>
              <w:rPr>
                <w:rFonts w:ascii="Times New Roman" w:eastAsia="新細明體" w:hAnsi="Times New Roman" w:cs="Times New Roman"/>
                <w:kern w:val="0"/>
                <w:sz w:val="20"/>
                <w:szCs w:val="20"/>
              </w:rPr>
            </w:pPr>
            <w:r w:rsidRPr="00873494">
              <w:rPr>
                <w:rFonts w:ascii="Times New Roman" w:eastAsia="新細明體" w:hAnsi="Times New Roman" w:cs="Times New Roman" w:hint="eastAsia"/>
                <w:kern w:val="0"/>
                <w:sz w:val="20"/>
                <w:szCs w:val="20"/>
              </w:rPr>
              <w:t>力分布之另一假設</w:t>
            </w:r>
            <w:r w:rsidRPr="00873494">
              <w:rPr>
                <w:rFonts w:ascii="Times New Roman" w:eastAsia="新細明體" w:hAnsi="Times New Roman" w:cs="Times New Roman" w:hint="eastAsia"/>
                <w:kern w:val="0"/>
                <w:sz w:val="20"/>
                <w:szCs w:val="20"/>
              </w:rPr>
              <w:t>(</w:t>
            </w:r>
            <w:r w:rsidRPr="00873494">
              <w:rPr>
                <w:rFonts w:ascii="Times New Roman" w:eastAsia="新細明體" w:hAnsi="Times New Roman" w:cs="Times New Roman" w:hint="eastAsia"/>
                <w:kern w:val="0"/>
                <w:sz w:val="20"/>
                <w:szCs w:val="20"/>
              </w:rPr>
              <w:t>僅適用</w:t>
            </w:r>
            <w:r w:rsidRPr="00873494">
              <w:rPr>
                <w:rFonts w:ascii="Times New Roman" w:eastAsia="新細明體" w:hAnsi="Times New Roman" w:cs="Times New Roman"/>
                <w:kern w:val="0"/>
                <w:sz w:val="20"/>
                <w:szCs w:val="20"/>
              </w:rPr>
              <w:t>錨栓</w:t>
            </w:r>
            <w:r w:rsidRPr="00873494">
              <w:rPr>
                <w:rFonts w:ascii="Times New Roman" w:eastAsia="新細明體" w:hAnsi="Times New Roman" w:cs="Times New Roman" w:hint="eastAsia"/>
                <w:kern w:val="0"/>
                <w:sz w:val="20"/>
                <w:szCs w:val="20"/>
              </w:rPr>
              <w:t>剛</w:t>
            </w:r>
            <w:r w:rsidRPr="00873494">
              <w:rPr>
                <w:rFonts w:ascii="Times New Roman" w:eastAsia="新細明體" w:hAnsi="Times New Roman" w:cs="Times New Roman"/>
                <w:kern w:val="0"/>
                <w:sz w:val="20"/>
                <w:szCs w:val="20"/>
              </w:rPr>
              <w:t>性</w:t>
            </w:r>
            <w:r w:rsidRPr="00873494">
              <w:rPr>
                <w:rFonts w:ascii="Times New Roman" w:eastAsia="新細明體" w:hAnsi="Times New Roman" w:cs="Times New Roman" w:hint="eastAsia"/>
                <w:kern w:val="0"/>
                <w:sz w:val="20"/>
                <w:szCs w:val="20"/>
              </w:rPr>
              <w:t>接合</w:t>
            </w:r>
            <w:r w:rsidRPr="00873494">
              <w:rPr>
                <w:rFonts w:ascii="Times New Roman" w:eastAsia="新細明體" w:hAnsi="Times New Roman" w:cs="Times New Roman"/>
                <w:kern w:val="0"/>
                <w:sz w:val="20"/>
                <w:szCs w:val="20"/>
              </w:rPr>
              <w:t>於連結鐵件</w:t>
            </w:r>
            <w:r w:rsidRPr="00873494">
              <w:rPr>
                <w:rFonts w:ascii="Times New Roman" w:eastAsia="新細明體" w:hAnsi="Times New Roman" w:cs="Times New Roman"/>
                <w:kern w:val="0"/>
                <w:sz w:val="20"/>
                <w:szCs w:val="20"/>
              </w:rPr>
              <w:t>)</w:t>
            </w:r>
            <w:r w:rsidRPr="00873494">
              <w:rPr>
                <w:rFonts w:ascii="Times New Roman" w:eastAsia="新細明體" w:hAnsi="Times New Roman" w:cs="Times New Roman" w:hint="eastAsia"/>
                <w:kern w:val="0"/>
                <w:sz w:val="20"/>
                <w:szCs w:val="20"/>
              </w:rPr>
              <w:t>為全部之剪力作用於後面錨栓之臨界斷面及其投影面積上。</w:t>
            </w:r>
            <w:r w:rsidRPr="00873494">
              <w:rPr>
                <w:rFonts w:ascii="Times New Roman" w:eastAsia="新細明體" w:hAnsi="Times New Roman" w:cs="Times New Roman"/>
                <w:kern w:val="0"/>
                <w:sz w:val="20"/>
                <w:szCs w:val="20"/>
              </w:rPr>
              <w:t>當</w:t>
            </w:r>
            <w:r w:rsidRPr="00873494">
              <w:rPr>
                <w:rFonts w:ascii="Times New Roman" w:eastAsia="新細明體" w:hAnsi="Times New Roman" w:cs="Times New Roman" w:hint="eastAsia"/>
                <w:kern w:val="0"/>
                <w:sz w:val="20"/>
                <w:szCs w:val="20"/>
              </w:rPr>
              <w:t>錨栓</w:t>
            </w:r>
            <w:r w:rsidRPr="00873494">
              <w:rPr>
                <w:rFonts w:ascii="Times New Roman" w:eastAsia="新細明體" w:hAnsi="Times New Roman" w:cs="Times New Roman"/>
                <w:kern w:val="0"/>
                <w:sz w:val="20"/>
                <w:szCs w:val="20"/>
              </w:rPr>
              <w:t>銲於同一鋼板時僅需考慮此假設。</w:t>
            </w:r>
            <w:r w:rsidRPr="00873494">
              <w:rPr>
                <w:rFonts w:ascii="Times New Roman" w:eastAsia="新細明體" w:hAnsi="Times New Roman" w:cs="Times New Roman" w:hint="eastAsia"/>
                <w:kern w:val="0"/>
                <w:sz w:val="20"/>
                <w:szCs w:val="20"/>
              </w:rPr>
              <w:t>混凝土剪破計算之</w:t>
            </w:r>
            <w:r w:rsidRPr="00873494">
              <w:rPr>
                <w:rFonts w:ascii="Times New Roman" w:eastAsia="新細明體" w:hAnsi="Times New Roman" w:cs="Times New Roman"/>
                <w:i/>
                <w:kern w:val="0"/>
                <w:sz w:val="20"/>
                <w:szCs w:val="20"/>
              </w:rPr>
              <w:t>c</w:t>
            </w:r>
            <w:r w:rsidRPr="00873494">
              <w:rPr>
                <w:rFonts w:ascii="Times New Roman" w:eastAsia="新細明體" w:hAnsi="Times New Roman" w:cs="Times New Roman"/>
                <w:i/>
                <w:kern w:val="0"/>
                <w:sz w:val="20"/>
                <w:szCs w:val="20"/>
                <w:vertAlign w:val="subscript"/>
              </w:rPr>
              <w:t>a</w:t>
            </w:r>
            <w:r w:rsidRPr="00873494">
              <w:rPr>
                <w:rFonts w:ascii="Times New Roman" w:eastAsia="新細明體" w:hAnsi="Times New Roman" w:cs="Times New Roman"/>
                <w:kern w:val="0"/>
                <w:sz w:val="20"/>
                <w:szCs w:val="20"/>
                <w:vertAlign w:val="subscript"/>
              </w:rPr>
              <w:t>1</w:t>
            </w:r>
            <w:r w:rsidRPr="00873494">
              <w:rPr>
                <w:rFonts w:ascii="Times New Roman" w:eastAsia="新細明體" w:hAnsi="Times New Roman" w:cs="Times New Roman" w:hint="eastAsia"/>
                <w:kern w:val="0"/>
                <w:sz w:val="20"/>
                <w:szCs w:val="20"/>
              </w:rPr>
              <w:t>應以</w:t>
            </w:r>
            <w:r w:rsidRPr="00873494">
              <w:rPr>
                <w:rFonts w:ascii="Times New Roman" w:eastAsia="新細明體" w:hAnsi="Times New Roman" w:cs="Times New Roman"/>
                <w:i/>
                <w:color w:val="FF0000"/>
                <w:kern w:val="0"/>
                <w:sz w:val="20"/>
                <w:szCs w:val="20"/>
              </w:rPr>
              <w:t>c</w:t>
            </w:r>
            <w:r w:rsidRPr="00873494">
              <w:rPr>
                <w:rFonts w:ascii="Times New Roman" w:eastAsia="新細明體" w:hAnsi="Times New Roman" w:cs="Times New Roman"/>
                <w:i/>
                <w:color w:val="FF0000"/>
                <w:kern w:val="0"/>
                <w:sz w:val="20"/>
                <w:szCs w:val="20"/>
                <w:vertAlign w:val="subscript"/>
              </w:rPr>
              <w:t>a</w:t>
            </w:r>
            <w:r w:rsidRPr="00873494">
              <w:rPr>
                <w:rFonts w:ascii="Times New Roman" w:eastAsia="新細明體" w:hAnsi="Times New Roman" w:cs="Times New Roman"/>
                <w:color w:val="FF0000"/>
                <w:kern w:val="0"/>
                <w:sz w:val="20"/>
                <w:szCs w:val="20"/>
                <w:vertAlign w:val="subscript"/>
              </w:rPr>
              <w:t>1,</w:t>
            </w:r>
            <w:r>
              <w:rPr>
                <w:rFonts w:ascii="Times New Roman" w:eastAsia="新細明體" w:hAnsi="Times New Roman" w:cs="Times New Roman"/>
                <w:color w:val="FF0000"/>
                <w:kern w:val="0"/>
                <w:sz w:val="20"/>
                <w:szCs w:val="20"/>
                <w:vertAlign w:val="subscript"/>
              </w:rPr>
              <w:t>2</w:t>
            </w:r>
            <w:r w:rsidRPr="00873494">
              <w:rPr>
                <w:rFonts w:ascii="Times New Roman" w:eastAsia="新細明體" w:hAnsi="Times New Roman" w:cs="Times New Roman"/>
                <w:kern w:val="0"/>
                <w:sz w:val="20"/>
                <w:szCs w:val="20"/>
              </w:rPr>
              <w:t>取代。</w:t>
            </w:r>
          </w:p>
          <w:p w:rsidR="007F6273" w:rsidRPr="00F96F37" w:rsidRDefault="007F6273" w:rsidP="006D74E7">
            <w:pPr>
              <w:tabs>
                <w:tab w:val="center" w:pos="2050"/>
                <w:tab w:val="right" w:pos="4541"/>
              </w:tabs>
              <w:autoSpaceDE w:val="0"/>
              <w:autoSpaceDN w:val="0"/>
              <w:adjustRightInd w:val="0"/>
              <w:spacing w:before="100" w:after="100"/>
              <w:jc w:val="both"/>
              <w:rPr>
                <w:rFonts w:ascii="Times New Roman" w:eastAsia="Times New Roman" w:hAnsi="Times New Roman" w:cs="Times New Roman"/>
                <w:kern w:val="0"/>
                <w:sz w:val="20"/>
                <w:szCs w:val="24"/>
              </w:rPr>
            </w:pPr>
          </w:p>
        </w:tc>
      </w:tr>
      <w:tr w:rsidR="007F6273" w:rsidRPr="00367926" w:rsidTr="00C625D9">
        <w:trPr>
          <w:cantSplit/>
          <w:jc w:val="center"/>
        </w:trPr>
        <w:tc>
          <w:tcPr>
            <w:tcW w:w="457"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9</w:t>
            </w:r>
          </w:p>
        </w:tc>
        <w:tc>
          <w:tcPr>
            <w:tcW w:w="1423" w:type="dxa"/>
            <w:vAlign w:val="center"/>
          </w:tcPr>
          <w:p w:rsidR="007F6273" w:rsidRDefault="007F6273" w:rsidP="007F6273">
            <w:pPr>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2.8.3.1</w:t>
            </w:r>
          </w:p>
        </w:tc>
        <w:tc>
          <w:tcPr>
            <w:tcW w:w="768" w:type="dxa"/>
            <w:vAlign w:val="center"/>
          </w:tcPr>
          <w:p w:rsidR="007F6273" w:rsidRDefault="007F6273" w:rsidP="007F6273">
            <w:pPr>
              <w:jc w:val="center"/>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rPr>
              <w:t>90</w:t>
            </w:r>
          </w:p>
        </w:tc>
        <w:tc>
          <w:tcPr>
            <w:tcW w:w="3696" w:type="dxa"/>
          </w:tcPr>
          <w:p w:rsidR="007F6273" w:rsidRPr="00051D8C" w:rsidRDefault="007F6273" w:rsidP="006D74E7">
            <w:pPr>
              <w:jc w:val="both"/>
            </w:pPr>
            <m:oMath>
              <m:r>
                <m:rPr>
                  <m:sty m:val="p"/>
                </m:rPr>
                <w:rPr>
                  <w:rFonts w:ascii="Cambria Math" w:hAnsi="Cambria Math" w:cs="Times New Roman"/>
                </w:rPr>
                <m:t>Φ</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color w:val="FF0000"/>
                    </w:rPr>
                  </m:ctrlPr>
                </m:sSubPr>
                <m:e>
                  <m:r>
                    <w:rPr>
                      <w:rFonts w:ascii="Cambria Math" w:hAnsi="Cambria Math" w:cs="Times New Roman"/>
                      <w:color w:val="FF0000"/>
                    </w:rPr>
                    <m:t>B</m:t>
                  </m:r>
                </m:e>
                <m:sub>
                  <m:r>
                    <w:rPr>
                      <w:rFonts w:ascii="Cambria Math" w:hAnsi="Cambria Math" w:cs="Times New Roman"/>
                      <w:color w:val="FF0000"/>
                    </w:rPr>
                    <m:t>n</m:t>
                  </m:r>
                </m:sub>
              </m:sSub>
            </m:oMath>
            <w:r w:rsidRPr="002862BE">
              <w:rPr>
                <w:color w:val="000000" w:themeColor="text1"/>
              </w:rPr>
              <w:t xml:space="preserve"> (22.8.3.1)</w:t>
            </w:r>
          </w:p>
        </w:tc>
        <w:tc>
          <w:tcPr>
            <w:tcW w:w="3696" w:type="dxa"/>
          </w:tcPr>
          <w:p w:rsidR="007F6273" w:rsidRPr="00873494" w:rsidRDefault="007F6273" w:rsidP="006D74E7">
            <w:pPr>
              <w:widowControl/>
              <w:spacing w:line="240" w:lineRule="exact"/>
              <w:jc w:val="both"/>
              <w:rPr>
                <w:rFonts w:ascii="Times New Roman" w:eastAsia="新細明體" w:hAnsi="Times New Roman" w:cs="Times New Roman"/>
                <w:kern w:val="0"/>
                <w:sz w:val="20"/>
                <w:szCs w:val="20"/>
              </w:rPr>
            </w:pPr>
            <m:oMath>
              <m:r>
                <m:rPr>
                  <m:sty m:val="p"/>
                </m:rPr>
                <w:rPr>
                  <w:rFonts w:ascii="Cambria Math" w:hAnsi="Cambria Math" w:cs="Times New Roman"/>
                </w:rPr>
                <m:t>Φ</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color w:val="FF0000"/>
                    </w:rPr>
                  </m:ctrlPr>
                </m:sSubPr>
                <m:e>
                  <m:r>
                    <w:rPr>
                      <w:rFonts w:ascii="Cambria Math" w:hAnsi="Cambria Math" w:cs="Times New Roman"/>
                      <w:color w:val="FF0000"/>
                    </w:rPr>
                    <m:t>B</m:t>
                  </m:r>
                </m:e>
                <m:sub>
                  <m:r>
                    <w:rPr>
                      <w:rFonts w:ascii="Cambria Math" w:hAnsi="Cambria Math" w:cs="Times New Roman"/>
                      <w:color w:val="FF0000"/>
                    </w:rPr>
                    <m:t>u</m:t>
                  </m:r>
                </m:sub>
              </m:sSub>
            </m:oMath>
            <w:r w:rsidRPr="002862BE">
              <w:rPr>
                <w:color w:val="000000" w:themeColor="text1"/>
              </w:rPr>
              <w:t xml:space="preserve"> (22.8.3.1)</w:t>
            </w:r>
          </w:p>
        </w:tc>
      </w:tr>
      <w:tr w:rsidR="004C7DDE" w:rsidRPr="00367926" w:rsidTr="00C625D9">
        <w:trPr>
          <w:cantSplit/>
          <w:jc w:val="center"/>
        </w:trPr>
        <w:tc>
          <w:tcPr>
            <w:tcW w:w="457"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0</w:t>
            </w:r>
          </w:p>
        </w:tc>
        <w:tc>
          <w:tcPr>
            <w:tcW w:w="1423" w:type="dxa"/>
            <w:vAlign w:val="center"/>
          </w:tcPr>
          <w:p w:rsidR="004C7DDE" w:rsidRPr="00367926" w:rsidRDefault="004C7DDE" w:rsidP="004C7DDE">
            <w:pPr>
              <w:jc w:val="both"/>
              <w:rPr>
                <w:rFonts w:ascii="Times New Roman" w:eastAsia="標楷體" w:hAnsi="Times New Roman" w:cs="Times New Roman"/>
              </w:rPr>
            </w:pPr>
            <w:r>
              <w:rPr>
                <w:rFonts w:ascii="Times New Roman" w:eastAsia="標楷體" w:hAnsi="Times New Roman" w:cs="Times New Roman" w:hint="eastAsia"/>
              </w:rPr>
              <w:t>26.4.2.1</w:t>
            </w:r>
            <w:r>
              <w:rPr>
                <w:rFonts w:ascii="Times New Roman" w:eastAsia="標楷體" w:hAnsi="Times New Roman" w:cs="Times New Roman" w:hint="eastAsia"/>
              </w:rPr>
              <w:t>解說</w:t>
            </w:r>
          </w:p>
        </w:tc>
        <w:tc>
          <w:tcPr>
            <w:tcW w:w="768" w:type="dxa"/>
            <w:vAlign w:val="center"/>
          </w:tcPr>
          <w:p w:rsidR="004C7DDE" w:rsidRPr="00367926"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4</w:t>
            </w:r>
            <w:r w:rsidR="00586D24">
              <w:rPr>
                <w:rFonts w:ascii="Times New Roman" w:eastAsia="標楷體" w:hAnsi="Times New Roman" w:cs="Times New Roman" w:hint="eastAsia"/>
              </w:rPr>
              <w:t>8</w:t>
            </w:r>
            <w:r>
              <w:rPr>
                <w:rFonts w:ascii="Times New Roman" w:eastAsia="標楷體" w:hAnsi="Times New Roman" w:cs="Times New Roman" w:hint="eastAsia"/>
              </w:rPr>
              <w:t>8</w:t>
            </w:r>
          </w:p>
        </w:tc>
        <w:tc>
          <w:tcPr>
            <w:tcW w:w="3696" w:type="dxa"/>
          </w:tcPr>
          <w:p w:rsidR="004C7DDE" w:rsidRPr="00367926" w:rsidRDefault="004C7DDE" w:rsidP="006D74E7">
            <w:pPr>
              <w:jc w:val="both"/>
              <w:rPr>
                <w:rFonts w:ascii="Times New Roman" w:eastAsia="標楷體" w:hAnsi="Times New Roman" w:cs="Times New Roman"/>
              </w:rPr>
            </w:pPr>
            <w:r>
              <w:rPr>
                <w:b/>
              </w:rPr>
              <w:t xml:space="preserve">(a)(16) </w:t>
            </w:r>
            <w:r>
              <w:rPr>
                <w:rFonts w:hint="eastAsia"/>
              </w:rPr>
              <w:t>假如鋼纖維用於抵抗剪力，則對鋼纖維混凝土有特別的要求，包括：第</w:t>
            </w:r>
            <w:r>
              <w:t>26.4.1.</w:t>
            </w:r>
            <w:r w:rsidRPr="00F734B7">
              <w:rPr>
                <w:color w:val="FF0000"/>
              </w:rPr>
              <w:t>5</w:t>
            </w:r>
            <w:r>
              <w:t xml:space="preserve">.1(a) </w:t>
            </w:r>
            <w:r>
              <w:rPr>
                <w:rFonts w:hint="eastAsia"/>
              </w:rPr>
              <w:t>節規定之纖維要求、第</w:t>
            </w:r>
            <w:r>
              <w:t>26.4.2.2(</w:t>
            </w:r>
            <w:r w:rsidRPr="00F734B7">
              <w:rPr>
                <w:color w:val="FF0000"/>
              </w:rPr>
              <w:t>d</w:t>
            </w:r>
            <w:r>
              <w:t xml:space="preserve">) </w:t>
            </w:r>
            <w:r>
              <w:rPr>
                <w:rFonts w:hint="eastAsia"/>
              </w:rPr>
              <w:t>節規定之最低用量要求、第</w:t>
            </w:r>
            <w:r>
              <w:t>26.12.</w:t>
            </w:r>
            <w:r w:rsidRPr="00F734B7">
              <w:rPr>
                <w:color w:val="FF0000"/>
              </w:rPr>
              <w:t>5</w:t>
            </w:r>
            <w:r>
              <w:t xml:space="preserve">.1(a) </w:t>
            </w:r>
            <w:r>
              <w:rPr>
                <w:rFonts w:hint="eastAsia"/>
              </w:rPr>
              <w:t>節規定之允收準則。</w:t>
            </w:r>
            <w:r>
              <w:t>…</w:t>
            </w:r>
          </w:p>
        </w:tc>
        <w:tc>
          <w:tcPr>
            <w:tcW w:w="3696" w:type="dxa"/>
          </w:tcPr>
          <w:p w:rsidR="004C7DDE" w:rsidRPr="00367926" w:rsidRDefault="004C7DDE" w:rsidP="006D74E7">
            <w:pPr>
              <w:jc w:val="both"/>
              <w:rPr>
                <w:rFonts w:ascii="Times New Roman" w:eastAsia="標楷體" w:hAnsi="Times New Roman" w:cs="Times New Roman"/>
              </w:rPr>
            </w:pPr>
            <w:r>
              <w:rPr>
                <w:b/>
              </w:rPr>
              <w:t xml:space="preserve">(a)(16) </w:t>
            </w:r>
            <w:r>
              <w:rPr>
                <w:rFonts w:hint="eastAsia"/>
              </w:rPr>
              <w:t>假如鋼纖維用於抵抗剪力，則對鋼纖維混凝土有特別的要求，包括：第</w:t>
            </w:r>
            <w:r>
              <w:t>26.4.1.</w:t>
            </w:r>
            <w:r>
              <w:rPr>
                <w:rFonts w:hint="eastAsia"/>
                <w:color w:val="FF0000"/>
              </w:rPr>
              <w:t>6</w:t>
            </w:r>
            <w:r>
              <w:t xml:space="preserve">.1(a) </w:t>
            </w:r>
            <w:r>
              <w:rPr>
                <w:rFonts w:hint="eastAsia"/>
              </w:rPr>
              <w:t>節規定之纖維要求、第</w:t>
            </w:r>
            <w:r>
              <w:t>26.4.2.2(</w:t>
            </w:r>
            <w:r>
              <w:rPr>
                <w:rFonts w:hint="eastAsia"/>
                <w:color w:val="FF0000"/>
              </w:rPr>
              <w:t>i</w:t>
            </w:r>
            <w:r>
              <w:t xml:space="preserve">) </w:t>
            </w:r>
            <w:r>
              <w:rPr>
                <w:rFonts w:hint="eastAsia"/>
              </w:rPr>
              <w:t>節規定之最低用量要求、第</w:t>
            </w:r>
            <w:r>
              <w:t>26.12.</w:t>
            </w:r>
            <w:r>
              <w:rPr>
                <w:rFonts w:hint="eastAsia"/>
                <w:color w:val="FF0000"/>
              </w:rPr>
              <w:t>7</w:t>
            </w:r>
            <w:r>
              <w:t xml:space="preserve">.1(a) </w:t>
            </w:r>
            <w:r>
              <w:rPr>
                <w:rFonts w:hint="eastAsia"/>
              </w:rPr>
              <w:t>節規定之允收準則。</w:t>
            </w:r>
            <w:r>
              <w:t>…</w:t>
            </w:r>
          </w:p>
        </w:tc>
      </w:tr>
      <w:tr w:rsidR="004C7DDE" w:rsidRPr="00367926" w:rsidTr="00C625D9">
        <w:trPr>
          <w:cantSplit/>
          <w:jc w:val="center"/>
        </w:trPr>
        <w:tc>
          <w:tcPr>
            <w:tcW w:w="457"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1</w:t>
            </w:r>
          </w:p>
        </w:tc>
        <w:tc>
          <w:tcPr>
            <w:tcW w:w="1423" w:type="dxa"/>
            <w:vAlign w:val="center"/>
          </w:tcPr>
          <w:p w:rsidR="004C7DDE" w:rsidRPr="00367926" w:rsidRDefault="004C7DDE" w:rsidP="004C7DDE">
            <w:pPr>
              <w:jc w:val="both"/>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9.6.3.1</w:t>
            </w:r>
          </w:p>
        </w:tc>
        <w:tc>
          <w:tcPr>
            <w:tcW w:w="768" w:type="dxa"/>
            <w:vAlign w:val="center"/>
          </w:tcPr>
          <w:p w:rsidR="004C7DDE" w:rsidRPr="00367926" w:rsidRDefault="004C7DDE" w:rsidP="00586D24">
            <w:pPr>
              <w:jc w:val="center"/>
              <w:rPr>
                <w:rFonts w:ascii="Times New Roman" w:eastAsia="標楷體" w:hAnsi="Times New Roman" w:cs="Times New Roman"/>
              </w:rPr>
            </w:pPr>
            <w:r>
              <w:rPr>
                <w:rFonts w:ascii="Times New Roman" w:eastAsia="標楷體" w:hAnsi="Times New Roman" w:cs="Times New Roman" w:hint="eastAsia"/>
              </w:rPr>
              <w:t>1</w:t>
            </w:r>
            <w:r w:rsidR="00586D24">
              <w:rPr>
                <w:rFonts w:ascii="Times New Roman" w:eastAsia="標楷體" w:hAnsi="Times New Roman" w:cs="Times New Roman"/>
              </w:rPr>
              <w:t>13</w:t>
            </w:r>
          </w:p>
        </w:tc>
        <w:tc>
          <w:tcPr>
            <w:tcW w:w="3696" w:type="dxa"/>
          </w:tcPr>
          <w:p w:rsidR="004C7DDE" w:rsidRPr="00165D30" w:rsidRDefault="004C7DDE" w:rsidP="006D74E7">
            <w:pPr>
              <w:jc w:val="both"/>
              <w:rPr>
                <w:rFonts w:ascii="Times New Roman" w:eastAsia="標楷體" w:hAnsi="Times New Roman" w:cs="Times New Roman"/>
              </w:rPr>
            </w:pPr>
            <w:r w:rsidRPr="00165D30">
              <w:rPr>
                <w:rFonts w:ascii="Times New Roman" w:eastAsia="標楷體" w:hAnsi="Times New Roman" w:cs="Times New Roman"/>
              </w:rPr>
              <w:t>梁類型</w:t>
            </w:r>
            <w:r w:rsidRPr="00165D30">
              <w:rPr>
                <w:rFonts w:ascii="Times New Roman" w:eastAsia="標楷體" w:hAnsi="Times New Roman" w:cs="Times New Roman"/>
              </w:rPr>
              <w:t>……</w:t>
            </w:r>
            <w:r w:rsidRPr="00165D30">
              <w:rPr>
                <w:rFonts w:ascii="Times New Roman" w:eastAsia="標楷體" w:hAnsi="Times New Roman" w:cs="Times New Roman"/>
                <w:sz w:val="17"/>
                <w:szCs w:val="17"/>
              </w:rPr>
              <w:t>鋼纖常重混凝土構築，符合第</w:t>
            </w:r>
            <w:r w:rsidRPr="00165D30">
              <w:rPr>
                <w:rFonts w:ascii="Times New Roman" w:eastAsia="標楷體" w:hAnsi="Times New Roman" w:cs="Times New Roman"/>
                <w:sz w:val="17"/>
                <w:szCs w:val="17"/>
              </w:rPr>
              <w:t>26.4.1.</w:t>
            </w:r>
            <w:r w:rsidRPr="00165D30">
              <w:rPr>
                <w:rFonts w:ascii="Times New Roman" w:eastAsia="標楷體" w:hAnsi="Times New Roman" w:cs="Times New Roman"/>
                <w:color w:val="FF0000"/>
                <w:sz w:val="17"/>
                <w:szCs w:val="17"/>
              </w:rPr>
              <w:t>5</w:t>
            </w:r>
            <w:r w:rsidRPr="00165D30">
              <w:rPr>
                <w:rFonts w:ascii="Times New Roman" w:eastAsia="標楷體" w:hAnsi="Times New Roman" w:cs="Times New Roman"/>
                <w:sz w:val="17"/>
                <w:szCs w:val="17"/>
              </w:rPr>
              <w:t>.1(a)</w:t>
            </w:r>
            <w:r w:rsidRPr="00165D30">
              <w:rPr>
                <w:rFonts w:ascii="Times New Roman" w:eastAsia="標楷體" w:hAnsi="Times New Roman" w:cs="Times New Roman"/>
                <w:sz w:val="17"/>
                <w:szCs w:val="17"/>
              </w:rPr>
              <w:t>節、第</w:t>
            </w:r>
            <w:r w:rsidRPr="00165D30">
              <w:rPr>
                <w:rFonts w:ascii="Times New Roman" w:eastAsia="標楷體" w:hAnsi="Times New Roman" w:cs="Times New Roman"/>
                <w:sz w:val="17"/>
                <w:szCs w:val="17"/>
              </w:rPr>
              <w:t>26.4.2.2(i)</w:t>
            </w:r>
            <w:r w:rsidRPr="00165D30">
              <w:rPr>
                <w:rFonts w:ascii="Times New Roman" w:eastAsia="標楷體" w:hAnsi="Times New Roman" w:cs="Times New Roman"/>
                <w:sz w:val="17"/>
                <w:szCs w:val="17"/>
              </w:rPr>
              <w:t>節、第</w:t>
            </w:r>
            <w:r w:rsidRPr="00165D30">
              <w:rPr>
                <w:rFonts w:ascii="Times New Roman" w:eastAsia="標楷體" w:hAnsi="Times New Roman" w:cs="Times New Roman"/>
                <w:sz w:val="17"/>
                <w:szCs w:val="17"/>
              </w:rPr>
              <w:t>26.12.7.1(a)</w:t>
            </w:r>
            <w:r w:rsidRPr="00165D30">
              <w:rPr>
                <w:rFonts w:ascii="Times New Roman" w:eastAsia="標楷體" w:hAnsi="Times New Roman" w:cs="Times New Roman"/>
                <w:sz w:val="17"/>
                <w:szCs w:val="17"/>
              </w:rPr>
              <w:t>節規定且其</w:t>
            </w:r>
            <w:r w:rsidRPr="00165D30">
              <w:rPr>
                <w:rFonts w:ascii="Times New Roman" w:eastAsia="標楷體" w:hAnsi="Times New Roman" w:cs="Times New Roman"/>
                <w:bCs/>
                <w:i/>
                <w:iCs/>
                <w:sz w:val="17"/>
                <w:szCs w:val="17"/>
              </w:rPr>
              <w:t xml:space="preserve"> f</w:t>
            </w:r>
            <w:r w:rsidRPr="00165D30">
              <w:rPr>
                <w:rFonts w:ascii="Times New Roman" w:eastAsia="標楷體" w:hAnsi="Times New Roman" w:cs="Times New Roman"/>
                <w:bCs/>
                <w:i/>
                <w:iCs/>
                <w:sz w:val="17"/>
                <w:szCs w:val="17"/>
                <w:vertAlign w:val="subscript"/>
              </w:rPr>
              <w:t>c</w:t>
            </w:r>
            <w:r w:rsidRPr="00165D30">
              <w:rPr>
                <w:rFonts w:ascii="Times New Roman" w:eastAsia="標楷體" w:hAnsi="Times New Roman" w:cs="Times New Roman"/>
                <w:sz w:val="17"/>
                <w:szCs w:val="17"/>
              </w:rPr>
              <w:sym w:font="Symbol" w:char="F0A2"/>
            </w:r>
            <w:r w:rsidRPr="00165D30">
              <w:rPr>
                <w:rFonts w:ascii="Times New Roman" w:eastAsia="標楷體" w:hAnsi="Times New Roman" w:cs="Times New Roman"/>
                <w:sz w:val="17"/>
                <w:szCs w:val="17"/>
              </w:rPr>
              <w:t>≤ 420kgf/cm</w:t>
            </w:r>
            <w:r w:rsidRPr="00165D30">
              <w:rPr>
                <w:rFonts w:ascii="Times New Roman" w:eastAsia="標楷體" w:hAnsi="Times New Roman" w:cs="Times New Roman"/>
                <w:sz w:val="17"/>
                <w:szCs w:val="17"/>
                <w:vertAlign w:val="superscript"/>
              </w:rPr>
              <w:t>2</w:t>
            </w:r>
            <w:r w:rsidRPr="00165D30">
              <w:rPr>
                <w:rFonts w:ascii="Times New Roman" w:eastAsia="標楷體" w:hAnsi="Times New Roman" w:cs="Times New Roman"/>
                <w:sz w:val="17"/>
                <w:szCs w:val="17"/>
              </w:rPr>
              <w:t xml:space="preserve"> [42 MPa]</w:t>
            </w:r>
          </w:p>
        </w:tc>
        <w:tc>
          <w:tcPr>
            <w:tcW w:w="3696" w:type="dxa"/>
          </w:tcPr>
          <w:p w:rsidR="004C7DDE" w:rsidRPr="00165D30" w:rsidRDefault="004C7DDE" w:rsidP="006D74E7">
            <w:pPr>
              <w:jc w:val="both"/>
              <w:rPr>
                <w:rFonts w:ascii="Times New Roman" w:eastAsia="標楷體" w:hAnsi="Times New Roman" w:cs="Times New Roman"/>
              </w:rPr>
            </w:pPr>
            <w:r w:rsidRPr="00165D30">
              <w:rPr>
                <w:rFonts w:ascii="Times New Roman" w:eastAsia="標楷體" w:hAnsi="Times New Roman" w:cs="Times New Roman"/>
              </w:rPr>
              <w:t>梁類型</w:t>
            </w:r>
            <w:r w:rsidRPr="00165D30">
              <w:rPr>
                <w:rFonts w:ascii="Times New Roman" w:eastAsia="標楷體" w:hAnsi="Times New Roman" w:cs="Times New Roman"/>
              </w:rPr>
              <w:t>……</w:t>
            </w:r>
            <w:r w:rsidRPr="00165D30">
              <w:rPr>
                <w:rFonts w:ascii="Times New Roman" w:eastAsia="標楷體" w:hAnsi="Times New Roman" w:cs="Times New Roman"/>
                <w:sz w:val="17"/>
                <w:szCs w:val="17"/>
              </w:rPr>
              <w:t>鋼纖常重混凝土構築，符合第</w:t>
            </w:r>
            <w:r w:rsidRPr="00165D30">
              <w:rPr>
                <w:rFonts w:ascii="Times New Roman" w:eastAsia="標楷體" w:hAnsi="Times New Roman" w:cs="Times New Roman"/>
                <w:sz w:val="17"/>
                <w:szCs w:val="17"/>
              </w:rPr>
              <w:t>26.4.1.</w:t>
            </w:r>
            <w:r w:rsidRPr="00165D30">
              <w:rPr>
                <w:rFonts w:ascii="Times New Roman" w:eastAsia="標楷體" w:hAnsi="Times New Roman" w:cs="Times New Roman"/>
                <w:color w:val="FF0000"/>
                <w:sz w:val="17"/>
                <w:szCs w:val="17"/>
              </w:rPr>
              <w:t>6</w:t>
            </w:r>
            <w:r w:rsidRPr="00165D30">
              <w:rPr>
                <w:rFonts w:ascii="Times New Roman" w:eastAsia="標楷體" w:hAnsi="Times New Roman" w:cs="Times New Roman"/>
                <w:sz w:val="17"/>
                <w:szCs w:val="17"/>
              </w:rPr>
              <w:t>.1(a)</w:t>
            </w:r>
            <w:r w:rsidRPr="00165D30">
              <w:rPr>
                <w:rFonts w:ascii="Times New Roman" w:eastAsia="標楷體" w:hAnsi="Times New Roman" w:cs="Times New Roman"/>
                <w:sz w:val="17"/>
                <w:szCs w:val="17"/>
              </w:rPr>
              <w:t>節、第</w:t>
            </w:r>
            <w:r w:rsidRPr="00165D30">
              <w:rPr>
                <w:rFonts w:ascii="Times New Roman" w:eastAsia="標楷體" w:hAnsi="Times New Roman" w:cs="Times New Roman"/>
                <w:sz w:val="17"/>
                <w:szCs w:val="17"/>
              </w:rPr>
              <w:t>26.4.2.2(i)</w:t>
            </w:r>
            <w:r w:rsidRPr="00165D30">
              <w:rPr>
                <w:rFonts w:ascii="Times New Roman" w:eastAsia="標楷體" w:hAnsi="Times New Roman" w:cs="Times New Roman"/>
                <w:sz w:val="17"/>
                <w:szCs w:val="17"/>
              </w:rPr>
              <w:t>節、第</w:t>
            </w:r>
            <w:r w:rsidRPr="00165D30">
              <w:rPr>
                <w:rFonts w:ascii="Times New Roman" w:eastAsia="標楷體" w:hAnsi="Times New Roman" w:cs="Times New Roman"/>
                <w:sz w:val="17"/>
                <w:szCs w:val="17"/>
              </w:rPr>
              <w:t>26.12.7.1(a)</w:t>
            </w:r>
            <w:r w:rsidRPr="00165D30">
              <w:rPr>
                <w:rFonts w:ascii="Times New Roman" w:eastAsia="標楷體" w:hAnsi="Times New Roman" w:cs="Times New Roman"/>
                <w:sz w:val="17"/>
                <w:szCs w:val="17"/>
              </w:rPr>
              <w:t>節規定且其</w:t>
            </w:r>
            <w:r w:rsidRPr="00165D30">
              <w:rPr>
                <w:rFonts w:ascii="Times New Roman" w:eastAsia="標楷體" w:hAnsi="Times New Roman" w:cs="Times New Roman"/>
                <w:bCs/>
                <w:i/>
                <w:iCs/>
                <w:sz w:val="17"/>
                <w:szCs w:val="17"/>
              </w:rPr>
              <w:t xml:space="preserve"> f</w:t>
            </w:r>
            <w:r w:rsidRPr="00165D30">
              <w:rPr>
                <w:rFonts w:ascii="Times New Roman" w:eastAsia="標楷體" w:hAnsi="Times New Roman" w:cs="Times New Roman"/>
                <w:bCs/>
                <w:i/>
                <w:iCs/>
                <w:sz w:val="17"/>
                <w:szCs w:val="17"/>
                <w:vertAlign w:val="subscript"/>
              </w:rPr>
              <w:t>c</w:t>
            </w:r>
            <w:r w:rsidRPr="00165D30">
              <w:rPr>
                <w:rFonts w:ascii="Times New Roman" w:eastAsia="標楷體" w:hAnsi="Times New Roman" w:cs="Times New Roman"/>
                <w:sz w:val="17"/>
                <w:szCs w:val="17"/>
              </w:rPr>
              <w:sym w:font="Symbol" w:char="F0A2"/>
            </w:r>
            <w:r w:rsidRPr="00165D30">
              <w:rPr>
                <w:rFonts w:ascii="Times New Roman" w:eastAsia="標楷體" w:hAnsi="Times New Roman" w:cs="Times New Roman"/>
                <w:sz w:val="17"/>
                <w:szCs w:val="17"/>
              </w:rPr>
              <w:t>≤ 420kgf/cm</w:t>
            </w:r>
            <w:r w:rsidRPr="00165D30">
              <w:rPr>
                <w:rFonts w:ascii="Times New Roman" w:eastAsia="標楷體" w:hAnsi="Times New Roman" w:cs="Times New Roman"/>
                <w:sz w:val="17"/>
                <w:szCs w:val="17"/>
                <w:vertAlign w:val="superscript"/>
              </w:rPr>
              <w:t>2</w:t>
            </w:r>
            <w:r w:rsidRPr="00165D30">
              <w:rPr>
                <w:rFonts w:ascii="Times New Roman" w:eastAsia="標楷體" w:hAnsi="Times New Roman" w:cs="Times New Roman"/>
                <w:sz w:val="17"/>
                <w:szCs w:val="17"/>
              </w:rPr>
              <w:t xml:space="preserve"> [42 MPa]</w:t>
            </w:r>
          </w:p>
        </w:tc>
      </w:tr>
      <w:tr w:rsidR="004C7DDE" w:rsidRPr="00367926" w:rsidTr="00C625D9">
        <w:trPr>
          <w:cantSplit/>
          <w:jc w:val="center"/>
        </w:trPr>
        <w:tc>
          <w:tcPr>
            <w:tcW w:w="457"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2</w:t>
            </w:r>
          </w:p>
        </w:tc>
        <w:tc>
          <w:tcPr>
            <w:tcW w:w="1423" w:type="dxa"/>
            <w:vAlign w:val="center"/>
          </w:tcPr>
          <w:p w:rsidR="004C7DDE" w:rsidRDefault="004C7DDE" w:rsidP="004C7DDE">
            <w:pPr>
              <w:jc w:val="both"/>
              <w:rPr>
                <w:rFonts w:ascii="Times New Roman" w:eastAsia="標楷體" w:hAnsi="Times New Roman" w:cs="Times New Roman"/>
              </w:rPr>
            </w:pPr>
            <w:r>
              <w:rPr>
                <w:rFonts w:ascii="Times New Roman" w:eastAsia="標楷體" w:hAnsi="Times New Roman" w:cs="Times New Roman" w:hint="eastAsia"/>
              </w:rPr>
              <w:t>24.2.4.1.1</w:t>
            </w:r>
          </w:p>
        </w:tc>
        <w:tc>
          <w:tcPr>
            <w:tcW w:w="768"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420</w:t>
            </w:r>
          </w:p>
        </w:tc>
        <w:tc>
          <w:tcPr>
            <w:tcW w:w="3696" w:type="dxa"/>
          </w:tcPr>
          <w:p w:rsidR="004C7DDE" w:rsidRDefault="004C7DDE" w:rsidP="006D74E7">
            <w:pPr>
              <w:jc w:val="both"/>
              <w:rPr>
                <w:rFonts w:ascii="Times New Roman" w:eastAsia="標楷體" w:hAnsi="Times New Roman" w:cs="Times New Roman"/>
              </w:rPr>
            </w:pPr>
            <w:r>
              <w:rPr>
                <w:rFonts w:ascii="Times New Roman" w:eastAsia="標楷體" w:hAnsi="Times New Roman" w:cs="Times New Roman" w:hint="eastAsia"/>
              </w:rPr>
              <w:t>除非根據更詳細的分析，由潛變及</w:t>
            </w:r>
            <w:r w:rsidRPr="0054447B">
              <w:rPr>
                <w:rFonts w:ascii="Times New Roman" w:eastAsia="標楷體" w:hAnsi="Times New Roman" w:cs="Times New Roman" w:hint="eastAsia"/>
                <w:color w:val="FF0000"/>
              </w:rPr>
              <w:t>乾</w:t>
            </w:r>
            <w:r>
              <w:rPr>
                <w:rFonts w:ascii="Times New Roman" w:eastAsia="標楷體" w:hAnsi="Times New Roman" w:cs="Times New Roman" w:hint="eastAsia"/>
              </w:rPr>
              <w:t>縮所引起之</w:t>
            </w:r>
            <w:r>
              <w:rPr>
                <w:rFonts w:ascii="Times New Roman" w:eastAsia="標楷體" w:hAnsi="Times New Roman" w:cs="Times New Roman"/>
              </w:rPr>
              <w:t>…</w:t>
            </w:r>
          </w:p>
        </w:tc>
        <w:tc>
          <w:tcPr>
            <w:tcW w:w="3696" w:type="dxa"/>
          </w:tcPr>
          <w:p w:rsidR="004C7DDE" w:rsidRDefault="004C7DDE" w:rsidP="006D74E7">
            <w:pPr>
              <w:jc w:val="both"/>
              <w:rPr>
                <w:rFonts w:ascii="Times New Roman" w:eastAsia="標楷體" w:hAnsi="Times New Roman" w:cs="Times New Roman"/>
              </w:rPr>
            </w:pPr>
            <w:r>
              <w:rPr>
                <w:rFonts w:ascii="Times New Roman" w:eastAsia="標楷體" w:hAnsi="Times New Roman" w:cs="Times New Roman" w:hint="eastAsia"/>
              </w:rPr>
              <w:t>除非根據更詳細的分析，由潛變及</w:t>
            </w:r>
            <w:r>
              <w:rPr>
                <w:rFonts w:ascii="Times New Roman" w:eastAsia="標楷體" w:hAnsi="Times New Roman" w:cs="Times New Roman" w:hint="eastAsia"/>
                <w:color w:val="FF0000"/>
              </w:rPr>
              <w:t>收</w:t>
            </w:r>
            <w:r>
              <w:rPr>
                <w:rFonts w:ascii="Times New Roman" w:eastAsia="標楷體" w:hAnsi="Times New Roman" w:cs="Times New Roman" w:hint="eastAsia"/>
              </w:rPr>
              <w:t>縮所引起之</w:t>
            </w:r>
            <w:r>
              <w:rPr>
                <w:rFonts w:ascii="Times New Roman" w:eastAsia="標楷體" w:hAnsi="Times New Roman" w:cs="Times New Roman"/>
              </w:rPr>
              <w:t>…</w:t>
            </w:r>
          </w:p>
        </w:tc>
      </w:tr>
      <w:tr w:rsidR="004C7DDE" w:rsidRPr="00367926" w:rsidTr="00C625D9">
        <w:trPr>
          <w:cantSplit/>
          <w:jc w:val="center"/>
        </w:trPr>
        <w:tc>
          <w:tcPr>
            <w:tcW w:w="457"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3</w:t>
            </w:r>
          </w:p>
        </w:tc>
        <w:tc>
          <w:tcPr>
            <w:tcW w:w="1423" w:type="dxa"/>
            <w:vAlign w:val="center"/>
          </w:tcPr>
          <w:p w:rsidR="004C7DDE" w:rsidRDefault="004C7DDE" w:rsidP="004C7DDE">
            <w:pPr>
              <w:jc w:val="both"/>
              <w:rPr>
                <w:rFonts w:ascii="Times New Roman" w:eastAsia="標楷體" w:hAnsi="Times New Roman" w:cs="Times New Roman"/>
              </w:rPr>
            </w:pPr>
            <w:r>
              <w:rPr>
                <w:rFonts w:ascii="Times New Roman" w:eastAsia="標楷體" w:hAnsi="Times New Roman" w:cs="Times New Roman" w:hint="eastAsia"/>
              </w:rPr>
              <w:t>24.2.4.2.1</w:t>
            </w:r>
          </w:p>
        </w:tc>
        <w:tc>
          <w:tcPr>
            <w:tcW w:w="768"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421</w:t>
            </w:r>
          </w:p>
        </w:tc>
        <w:tc>
          <w:tcPr>
            <w:tcW w:w="3696" w:type="dxa"/>
          </w:tcPr>
          <w:p w:rsidR="004C7DDE" w:rsidRPr="00165D30" w:rsidRDefault="004C7DDE" w:rsidP="006D74E7">
            <w:pPr>
              <w:jc w:val="both"/>
              <w:rPr>
                <w:rFonts w:ascii="Times New Roman" w:eastAsia="標楷體" w:hAnsi="Times New Roman" w:cs="Times New Roman"/>
              </w:rPr>
            </w:pPr>
            <w:r w:rsidRPr="00165D30">
              <w:rPr>
                <w:rFonts w:ascii="Times New Roman" w:eastAsia="標楷體" w:hAnsi="Times New Roman" w:cs="Times New Roman"/>
              </w:rPr>
              <w:t>預力混凝土構材依時撓度之增加應考慮混凝土與鋼筋在持續載重作用下之應力，混凝土潛變、</w:t>
            </w:r>
            <w:r w:rsidRPr="00165D30">
              <w:rPr>
                <w:rFonts w:ascii="Times New Roman" w:eastAsia="標楷體" w:hAnsi="Times New Roman" w:cs="Times New Roman"/>
                <w:color w:val="FF0000"/>
              </w:rPr>
              <w:t>乾</w:t>
            </w:r>
            <w:r w:rsidRPr="00165D30">
              <w:rPr>
                <w:rFonts w:ascii="Times New Roman" w:eastAsia="標楷體" w:hAnsi="Times New Roman" w:cs="Times New Roman"/>
              </w:rPr>
              <w:t>縮，以及預力鋼筋鬆弛之影響。</w:t>
            </w:r>
          </w:p>
        </w:tc>
        <w:tc>
          <w:tcPr>
            <w:tcW w:w="3696" w:type="dxa"/>
          </w:tcPr>
          <w:p w:rsidR="004C7DDE" w:rsidRPr="00165D30" w:rsidRDefault="004C7DDE" w:rsidP="006D74E7">
            <w:pPr>
              <w:jc w:val="both"/>
              <w:rPr>
                <w:rFonts w:ascii="Times New Roman" w:eastAsia="標楷體" w:hAnsi="Times New Roman" w:cs="Times New Roman"/>
              </w:rPr>
            </w:pPr>
            <w:r w:rsidRPr="00165D30">
              <w:rPr>
                <w:rFonts w:ascii="Times New Roman" w:eastAsia="標楷體" w:hAnsi="Times New Roman" w:cs="Times New Roman"/>
              </w:rPr>
              <w:t>預力混凝土構材依時撓度之增加應考慮混凝土與鋼筋在持續載重作用下之應力，混凝土潛變、</w:t>
            </w:r>
            <w:r w:rsidRPr="00165D30">
              <w:rPr>
                <w:rFonts w:ascii="Times New Roman" w:eastAsia="標楷體" w:hAnsi="Times New Roman" w:cs="Times New Roman"/>
                <w:color w:val="FF0000"/>
              </w:rPr>
              <w:t>收</w:t>
            </w:r>
            <w:r w:rsidRPr="00165D30">
              <w:rPr>
                <w:rFonts w:ascii="Times New Roman" w:eastAsia="標楷體" w:hAnsi="Times New Roman" w:cs="Times New Roman"/>
              </w:rPr>
              <w:t>縮，以及預力鋼筋鬆弛之影響。</w:t>
            </w:r>
          </w:p>
        </w:tc>
      </w:tr>
      <w:tr w:rsidR="004C7DDE" w:rsidRPr="00367926" w:rsidTr="00C625D9">
        <w:trPr>
          <w:cantSplit/>
          <w:jc w:val="center"/>
        </w:trPr>
        <w:tc>
          <w:tcPr>
            <w:tcW w:w="457"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4</w:t>
            </w:r>
          </w:p>
        </w:tc>
        <w:tc>
          <w:tcPr>
            <w:tcW w:w="1423" w:type="dxa"/>
            <w:vAlign w:val="center"/>
          </w:tcPr>
          <w:p w:rsidR="004C7DDE" w:rsidRDefault="004C7DDE" w:rsidP="004C7DDE">
            <w:pPr>
              <w:jc w:val="both"/>
              <w:rPr>
                <w:rFonts w:ascii="Times New Roman" w:eastAsia="標楷體" w:hAnsi="Times New Roman" w:cs="Times New Roman"/>
              </w:rPr>
            </w:pPr>
            <w:r>
              <w:rPr>
                <w:rFonts w:ascii="Times New Roman" w:eastAsia="標楷體" w:hAnsi="Times New Roman" w:cs="Times New Roman" w:hint="eastAsia"/>
              </w:rPr>
              <w:t>24.3.1</w:t>
            </w:r>
            <w:r>
              <w:rPr>
                <w:rFonts w:ascii="Times New Roman" w:eastAsia="標楷體" w:hAnsi="Times New Roman" w:cs="Times New Roman" w:hint="eastAsia"/>
              </w:rPr>
              <w:t>解說</w:t>
            </w:r>
          </w:p>
        </w:tc>
        <w:tc>
          <w:tcPr>
            <w:tcW w:w="768" w:type="dxa"/>
            <w:vAlign w:val="center"/>
          </w:tcPr>
          <w:p w:rsidR="004C7DDE" w:rsidRDefault="004C7DDE" w:rsidP="004C7DDE">
            <w:pPr>
              <w:jc w:val="center"/>
              <w:rPr>
                <w:rFonts w:ascii="Times New Roman" w:eastAsia="標楷體" w:hAnsi="Times New Roman" w:cs="Times New Roman"/>
              </w:rPr>
            </w:pPr>
            <w:r>
              <w:rPr>
                <w:rFonts w:ascii="Times New Roman" w:eastAsia="標楷體" w:hAnsi="Times New Roman" w:cs="Times New Roman" w:hint="eastAsia"/>
              </w:rPr>
              <w:t>422</w:t>
            </w:r>
          </w:p>
        </w:tc>
        <w:tc>
          <w:tcPr>
            <w:tcW w:w="3696" w:type="dxa"/>
          </w:tcPr>
          <w:p w:rsidR="004C7DDE" w:rsidRPr="00DC569C" w:rsidRDefault="004C7DDE" w:rsidP="006D74E7">
            <w:pPr>
              <w:jc w:val="both"/>
            </w:pPr>
            <w:r w:rsidRPr="00165D30">
              <w:rPr>
                <w:rFonts w:asciiTheme="minorEastAsia" w:hAnsiTheme="minorEastAsia" w:cs="Times New Roman"/>
              </w:rPr>
              <w:t>解說</w:t>
            </w:r>
            <w:r w:rsidRPr="00165D30">
              <w:rPr>
                <w:rFonts w:asciiTheme="minorEastAsia" w:hAnsiTheme="minorEastAsia" w:cs="Times New Roman" w:hint="eastAsia"/>
              </w:rPr>
              <w:t xml:space="preserve"> </w:t>
            </w:r>
            <w:r w:rsidRPr="00165D30">
              <w:rPr>
                <w:rFonts w:asciiTheme="minorEastAsia" w:hAnsiTheme="minorEastAsia" w:cs="Times New Roman"/>
              </w:rPr>
              <w:t>…</w:t>
            </w:r>
            <w:r w:rsidRPr="00DC569C">
              <w:rPr>
                <w:rFonts w:hint="eastAsia"/>
              </w:rPr>
              <w:t>即使在良好之試驗環境下，裂紋寬度亦受</w:t>
            </w:r>
            <w:r w:rsidRPr="0054447B">
              <w:rPr>
                <w:rFonts w:hint="eastAsia"/>
                <w:color w:val="FF0000"/>
              </w:rPr>
              <w:t>乾</w:t>
            </w:r>
            <w:r w:rsidRPr="00DC569C">
              <w:rPr>
                <w:rFonts w:hint="eastAsia"/>
              </w:rPr>
              <w:t>縮收縮及其他依時效應影響而出現很大之變</w:t>
            </w:r>
            <w:r w:rsidR="00586D24">
              <w:rPr>
                <w:rFonts w:hint="eastAsia"/>
              </w:rPr>
              <w:t>化</w:t>
            </w:r>
            <w:r w:rsidR="00586D24">
              <w:t>…</w:t>
            </w:r>
          </w:p>
        </w:tc>
        <w:tc>
          <w:tcPr>
            <w:tcW w:w="3696" w:type="dxa"/>
          </w:tcPr>
          <w:p w:rsidR="004C7DDE" w:rsidRPr="00DC569C" w:rsidRDefault="004C7DDE" w:rsidP="006D74E7">
            <w:pPr>
              <w:jc w:val="both"/>
            </w:pPr>
            <w:r w:rsidRPr="00DC569C">
              <w:rPr>
                <w:rFonts w:hint="eastAsia"/>
              </w:rPr>
              <w:t>即使在良好之試驗環境下，裂紋寬度亦受</w:t>
            </w:r>
            <w:r>
              <w:rPr>
                <w:rFonts w:hint="eastAsia"/>
                <w:color w:val="FF0000"/>
              </w:rPr>
              <w:t>收</w:t>
            </w:r>
            <w:r w:rsidR="00586D24">
              <w:rPr>
                <w:rFonts w:hint="eastAsia"/>
              </w:rPr>
              <w:t>縮</w:t>
            </w:r>
            <w:r w:rsidRPr="00DC569C">
              <w:rPr>
                <w:rFonts w:hint="eastAsia"/>
              </w:rPr>
              <w:t>及其他依時效應影響而出現很大之變</w:t>
            </w:r>
            <w:r w:rsidR="00586D24">
              <w:rPr>
                <w:rFonts w:hint="eastAsia"/>
              </w:rPr>
              <w:t>化</w:t>
            </w:r>
            <w:r w:rsidR="00586D24">
              <w:t>…</w:t>
            </w:r>
          </w:p>
        </w:tc>
      </w:tr>
      <w:tr w:rsidR="00F23306" w:rsidRPr="00367926" w:rsidTr="00C625D9">
        <w:trPr>
          <w:cantSplit/>
          <w:jc w:val="center"/>
        </w:trPr>
        <w:tc>
          <w:tcPr>
            <w:tcW w:w="457"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5</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17.7.2.2.1</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238</w:t>
            </w:r>
          </w:p>
        </w:tc>
        <w:tc>
          <w:tcPr>
            <w:tcW w:w="3696" w:type="dxa"/>
          </w:tcPr>
          <w:p w:rsidR="00F23306" w:rsidRPr="00F9176C" w:rsidRDefault="00F23306" w:rsidP="006D74E7">
            <w:pPr>
              <w:jc w:val="both"/>
              <w:rPr>
                <w:rFonts w:ascii="Times New Roman" w:eastAsia="標楷體" w:hAnsi="Times New Roman" w:cs="Times New Roman"/>
              </w:rPr>
            </w:pPr>
            <w:r w:rsidRPr="00F9176C">
              <w:rPr>
                <w:rFonts w:ascii="Times New Roman" w:eastAsia="標楷體" w:hAnsi="Times New Roman" w:cs="Times New Roman" w:hint="eastAsia"/>
              </w:rPr>
              <w:t>式</w:t>
            </w:r>
            <w:r w:rsidRPr="00F9176C">
              <w:rPr>
                <w:rFonts w:ascii="Times New Roman" w:eastAsia="標楷體" w:hAnsi="Times New Roman" w:cs="Times New Roman" w:hint="eastAsia"/>
              </w:rPr>
              <w:t>(17.7.2.2.1a)</w: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2"/>
                <w:sz w:val="18"/>
                <w:szCs w:val="18"/>
              </w:rPr>
              <w:object w:dxaOrig="3159" w:dyaOrig="740" w14:anchorId="2CE0AE0F">
                <v:shape id="_x0000_i1031" type="#_x0000_t75" style="width:158.25pt;height:36.75pt" o:ole="">
                  <v:imagedata r:id="rId21" o:title=""/>
                  <o:lock v:ext="edit" aspectratio="f"/>
                </v:shape>
                <o:OLEObject Type="Embed" ProgID="Equation.DSMT4" ShapeID="_x0000_i1031" DrawAspect="Content" ObjectID="_1689162289" r:id="rId22"/>
              </w:object>
            </w:r>
          </w:p>
          <w:p w:rsidR="00F23306" w:rsidRDefault="00F23306" w:rsidP="006D74E7">
            <w:pPr>
              <w:jc w:val="both"/>
            </w:pPr>
            <w:r>
              <w:rPr>
                <w:rFonts w:ascii="Times New Roman" w:eastAsia="標楷體" w:hAnsi="Times New Roman" w:cs="Times New Roman"/>
                <w:position w:val="-34"/>
                <w:sz w:val="18"/>
                <w:szCs w:val="18"/>
              </w:rPr>
              <w:object w:dxaOrig="3280" w:dyaOrig="780" w14:anchorId="42822FE5">
                <v:shape id="_x0000_i1032" type="#_x0000_t75" style="width:164.25pt;height:39pt" o:ole="">
                  <v:imagedata r:id="rId23" o:title=""/>
                  <o:lock v:ext="edit" aspectratio="f"/>
                </v:shape>
                <o:OLEObject Type="Embed" ProgID="Equation.DSMT4" ShapeID="_x0000_i1032" DrawAspect="Content" ObjectID="_1689162290" r:id="rId24"/>
              </w:object>
            </w:r>
          </w:p>
        </w:tc>
        <w:tc>
          <w:tcPr>
            <w:tcW w:w="3696" w:type="dxa"/>
          </w:tcPr>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2"/>
                <w:sz w:val="18"/>
                <w:szCs w:val="18"/>
              </w:rPr>
              <w:object w:dxaOrig="3159" w:dyaOrig="740" w14:anchorId="7F9D5080">
                <v:shape id="_x0000_i1033" type="#_x0000_t75" style="width:158.25pt;height:36.75pt" o:ole="">
                  <v:imagedata r:id="rId25" o:title=""/>
                  <o:lock v:ext="edit" aspectratio="f"/>
                </v:shape>
                <o:OLEObject Type="Embed" ProgID="Equation.DSMT4" ShapeID="_x0000_i1033" DrawAspect="Content" ObjectID="_1689162291" r:id="rId26"/>
              </w:objec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4"/>
                <w:sz w:val="18"/>
                <w:szCs w:val="18"/>
              </w:rPr>
              <w:object w:dxaOrig="3280" w:dyaOrig="780" w14:anchorId="512632B7">
                <v:shape id="_x0000_i1034" type="#_x0000_t75" style="width:164.25pt;height:39pt" o:ole="">
                  <v:imagedata r:id="rId27" o:title=""/>
                  <o:lock v:ext="edit" aspectratio="f"/>
                </v:shape>
                <o:OLEObject Type="Embed" ProgID="Equation.DSMT4" ShapeID="_x0000_i1034" DrawAspect="Content" ObjectID="_1689162292" r:id="rId28"/>
              </w:object>
            </w:r>
          </w:p>
          <w:p w:rsidR="00F23306" w:rsidRPr="00F9176C" w:rsidRDefault="00F23306" w:rsidP="006D74E7">
            <w:pPr>
              <w:jc w:val="both"/>
              <w:rPr>
                <w:rFonts w:ascii="Times New Roman" w:eastAsia="標楷體" w:hAnsi="Times New Roman" w:cs="Times New Roman"/>
                <w:szCs w:val="24"/>
              </w:rPr>
            </w:pPr>
            <w:r w:rsidRPr="00F9176C">
              <w:rPr>
                <w:rFonts w:ascii="Times New Roman" w:eastAsia="標楷體" w:hAnsi="Times New Roman" w:cs="Times New Roman" w:hint="eastAsia"/>
                <w:szCs w:val="24"/>
              </w:rPr>
              <w:t>公式內變數應是</w:t>
            </w:r>
            <w:r w:rsidRPr="00F9176C">
              <w:rPr>
                <w:i/>
                <w:iCs/>
                <w:position w:val="-12"/>
                <w:szCs w:val="24"/>
              </w:rPr>
              <w:object w:dxaOrig="260" w:dyaOrig="360" w14:anchorId="417465D4">
                <v:shape id="_x0000_i1035" type="#_x0000_t75" style="width:12.75pt;height:18pt" o:ole="">
                  <v:imagedata r:id="rId29" o:title=""/>
                </v:shape>
                <o:OLEObject Type="Embed" ProgID="Equation.DSMT4" ShapeID="_x0000_i1035" DrawAspect="Content" ObjectID="_1689162293" r:id="rId30"/>
              </w:object>
            </w:r>
            <w:r w:rsidRPr="00F9176C">
              <w:rPr>
                <w:rFonts w:ascii="Times New Roman" w:eastAsia="標楷體" w:hAnsi="Times New Roman" w:cs="Times New Roman" w:hint="eastAsia"/>
                <w:color w:val="000000" w:themeColor="text1"/>
                <w:szCs w:val="24"/>
              </w:rPr>
              <w:t>、及</w:t>
            </w:r>
            <w:r w:rsidRPr="00F9176C">
              <w:rPr>
                <w:rFonts w:ascii="Times New Roman" w:eastAsia="標楷體" w:hAnsi="Times New Roman" w:cs="Times New Roman" w:hint="eastAsia"/>
                <w:i/>
                <w:szCs w:val="24"/>
              </w:rPr>
              <w:t>C</w:t>
            </w:r>
            <w:r w:rsidRPr="00F9176C">
              <w:rPr>
                <w:rFonts w:ascii="Times New Roman" w:eastAsia="標楷體" w:hAnsi="Times New Roman" w:cs="Times New Roman" w:hint="eastAsia"/>
                <w:i/>
                <w:szCs w:val="24"/>
                <w:vertAlign w:val="subscript"/>
              </w:rPr>
              <w:t>a</w:t>
            </w:r>
            <w:r w:rsidRPr="00F9176C">
              <w:rPr>
                <w:rFonts w:ascii="Times New Roman" w:eastAsia="標楷體" w:hAnsi="Times New Roman" w:cs="Times New Roman" w:hint="eastAsia"/>
                <w:szCs w:val="24"/>
                <w:vertAlign w:val="subscript"/>
              </w:rPr>
              <w:t>1</w:t>
            </w:r>
            <w:r w:rsidRPr="00F9176C">
              <w:rPr>
                <w:rFonts w:ascii="Times New Roman" w:eastAsia="標楷體" w:hAnsi="Times New Roman" w:cs="Times New Roman" w:hint="eastAsia"/>
                <w:szCs w:val="24"/>
              </w:rPr>
              <w:t>。</w:t>
            </w:r>
          </w:p>
        </w:tc>
      </w:tr>
      <w:tr w:rsidR="00F23306" w:rsidRPr="00367926" w:rsidTr="00C625D9">
        <w:trPr>
          <w:cantSplit/>
          <w:jc w:val="center"/>
        </w:trPr>
        <w:tc>
          <w:tcPr>
            <w:tcW w:w="457"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6</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17.7.2.2.1</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238</w:t>
            </w:r>
          </w:p>
        </w:tc>
        <w:tc>
          <w:tcPr>
            <w:tcW w:w="3696" w:type="dxa"/>
          </w:tcPr>
          <w:p w:rsidR="00F23306" w:rsidRPr="00F9176C" w:rsidRDefault="00F23306" w:rsidP="006D74E7">
            <w:pPr>
              <w:jc w:val="both"/>
              <w:rPr>
                <w:rFonts w:ascii="Times New Roman" w:eastAsia="標楷體" w:hAnsi="Times New Roman" w:cs="Times New Roman"/>
              </w:rPr>
            </w:pPr>
            <w:r w:rsidRPr="00F9176C">
              <w:rPr>
                <w:rFonts w:ascii="Times New Roman" w:eastAsia="標楷體" w:hAnsi="Times New Roman" w:cs="Times New Roman" w:hint="eastAsia"/>
              </w:rPr>
              <w:t>式</w:t>
            </w:r>
            <w:r w:rsidRPr="00F9176C">
              <w:rPr>
                <w:rFonts w:ascii="Times New Roman" w:eastAsia="標楷體" w:hAnsi="Times New Roman" w:cs="Times New Roman" w:hint="eastAsia"/>
              </w:rPr>
              <w:t>(17.7.2.2.1b)</w: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10"/>
                <w:sz w:val="18"/>
                <w:szCs w:val="18"/>
              </w:rPr>
              <w:object w:dxaOrig="1820" w:dyaOrig="340" w14:anchorId="7D7C0A27">
                <v:shape id="_x0000_i1036" type="#_x0000_t75" style="width:90.75pt;height:17.25pt" o:ole="">
                  <v:imagedata r:id="rId31" o:title=""/>
                  <o:lock v:ext="edit" aspectratio="f"/>
                </v:shape>
                <o:OLEObject Type="Embed" ProgID="Equation.DSMT4" ShapeID="_x0000_i1036" DrawAspect="Content" ObjectID="_1689162294" r:id="rId32"/>
              </w:object>
            </w:r>
          </w:p>
          <w:p w:rsidR="00F23306" w:rsidRDefault="00F23306" w:rsidP="006D74E7">
            <w:pPr>
              <w:jc w:val="both"/>
            </w:pPr>
            <w:r>
              <w:rPr>
                <w:rFonts w:ascii="Times New Roman" w:eastAsia="標楷體" w:hAnsi="Times New Roman" w:cs="Times New Roman"/>
                <w:position w:val="-16"/>
                <w:sz w:val="18"/>
                <w:szCs w:val="18"/>
              </w:rPr>
              <w:object w:dxaOrig="2020" w:dyaOrig="420" w14:anchorId="1A9E85C3">
                <v:shape id="_x0000_i1037" type="#_x0000_t75" style="width:101.25pt;height:21pt" o:ole="">
                  <v:imagedata r:id="rId33" o:title=""/>
                  <o:lock v:ext="edit" aspectratio="f"/>
                </v:shape>
                <o:OLEObject Type="Embed" ProgID="Equation.DSMT4" ShapeID="_x0000_i1037" DrawAspect="Content" ObjectID="_1689162295" r:id="rId34"/>
              </w:object>
            </w:r>
          </w:p>
        </w:tc>
        <w:tc>
          <w:tcPr>
            <w:tcW w:w="3696" w:type="dxa"/>
          </w:tcPr>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10"/>
                <w:sz w:val="18"/>
                <w:szCs w:val="18"/>
              </w:rPr>
              <w:object w:dxaOrig="1820" w:dyaOrig="340" w14:anchorId="32DB941A">
                <v:shape id="_x0000_i1038" type="#_x0000_t75" style="width:90.75pt;height:17.25pt" o:ole="">
                  <v:imagedata r:id="rId35" o:title=""/>
                  <o:lock v:ext="edit" aspectratio="f"/>
                </v:shape>
                <o:OLEObject Type="Embed" ProgID="Equation.DSMT4" ShapeID="_x0000_i1038" DrawAspect="Content" ObjectID="_1689162296" r:id="rId36"/>
              </w:objec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16"/>
                <w:sz w:val="18"/>
                <w:szCs w:val="18"/>
              </w:rPr>
              <w:object w:dxaOrig="2020" w:dyaOrig="420" w14:anchorId="2CCD85FC">
                <v:shape id="_x0000_i1039" type="#_x0000_t75" style="width:101.25pt;height:21pt" o:ole="">
                  <v:imagedata r:id="rId37" o:title=""/>
                  <o:lock v:ext="edit" aspectratio="f"/>
                </v:shape>
                <o:OLEObject Type="Embed" ProgID="Equation.DSMT4" ShapeID="_x0000_i1039" DrawAspect="Content" ObjectID="_1689162297" r:id="rId38"/>
              </w:object>
            </w:r>
          </w:p>
          <w:p w:rsidR="00F23306" w:rsidRPr="00F9176C" w:rsidRDefault="00F23306" w:rsidP="006D74E7">
            <w:pPr>
              <w:jc w:val="both"/>
              <w:rPr>
                <w:rFonts w:ascii="Times New Roman" w:eastAsia="標楷體" w:hAnsi="Times New Roman" w:cs="Times New Roman"/>
                <w:szCs w:val="24"/>
              </w:rPr>
            </w:pPr>
            <w:r w:rsidRPr="00F9176C">
              <w:rPr>
                <w:rFonts w:ascii="Times New Roman" w:eastAsia="標楷體" w:hAnsi="Times New Roman" w:cs="Times New Roman" w:hint="eastAsia"/>
                <w:szCs w:val="24"/>
              </w:rPr>
              <w:t>公式內變數應是</w:t>
            </w:r>
            <w:r w:rsidRPr="00F9176C">
              <w:rPr>
                <w:rFonts w:ascii="Times New Roman" w:eastAsia="標楷體" w:hAnsi="Times New Roman" w:cs="Times New Roman" w:hint="eastAsia"/>
                <w:i/>
                <w:szCs w:val="24"/>
              </w:rPr>
              <w:t>C</w:t>
            </w:r>
            <w:r w:rsidRPr="00F9176C">
              <w:rPr>
                <w:rFonts w:ascii="Times New Roman" w:eastAsia="標楷體" w:hAnsi="Times New Roman" w:cs="Times New Roman" w:hint="eastAsia"/>
                <w:i/>
                <w:szCs w:val="24"/>
                <w:vertAlign w:val="subscript"/>
              </w:rPr>
              <w:t>a</w:t>
            </w:r>
            <w:r w:rsidRPr="00F9176C">
              <w:rPr>
                <w:rFonts w:ascii="Times New Roman" w:eastAsia="標楷體" w:hAnsi="Times New Roman" w:cs="Times New Roman" w:hint="eastAsia"/>
                <w:szCs w:val="24"/>
                <w:vertAlign w:val="subscript"/>
              </w:rPr>
              <w:t>1</w:t>
            </w:r>
            <w:r w:rsidRPr="00F9176C">
              <w:rPr>
                <w:rFonts w:ascii="Times New Roman" w:eastAsia="標楷體" w:hAnsi="Times New Roman" w:cs="Times New Roman" w:hint="eastAsia"/>
                <w:szCs w:val="24"/>
              </w:rPr>
              <w:t>。</w:t>
            </w:r>
          </w:p>
        </w:tc>
      </w:tr>
      <w:tr w:rsidR="00F23306" w:rsidRPr="00367926" w:rsidTr="00C625D9">
        <w:trPr>
          <w:cantSplit/>
          <w:jc w:val="center"/>
        </w:trPr>
        <w:tc>
          <w:tcPr>
            <w:tcW w:w="457"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lastRenderedPageBreak/>
              <w:t>1</w:t>
            </w:r>
            <w:r>
              <w:rPr>
                <w:rFonts w:ascii="Times New Roman" w:eastAsia="標楷體" w:hAnsi="Times New Roman" w:cs="Times New Roman"/>
              </w:rPr>
              <w:t>7</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17.7.2.2.2</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238</w:t>
            </w:r>
          </w:p>
        </w:tc>
        <w:tc>
          <w:tcPr>
            <w:tcW w:w="3696" w:type="dxa"/>
          </w:tcPr>
          <w:p w:rsidR="00F23306" w:rsidRPr="00F9176C" w:rsidRDefault="00F23306" w:rsidP="006D74E7">
            <w:pPr>
              <w:jc w:val="both"/>
              <w:rPr>
                <w:rFonts w:ascii="Times New Roman" w:eastAsia="標楷體" w:hAnsi="Times New Roman" w:cs="Times New Roman"/>
              </w:rPr>
            </w:pPr>
            <w:r w:rsidRPr="00F9176C">
              <w:rPr>
                <w:rFonts w:ascii="Times New Roman" w:eastAsia="標楷體" w:hAnsi="Times New Roman" w:cs="Times New Roman" w:hint="eastAsia"/>
              </w:rPr>
              <w:t>式</w:t>
            </w:r>
            <w:r w:rsidRPr="00F9176C">
              <w:rPr>
                <w:rFonts w:ascii="Times New Roman" w:eastAsia="標楷體" w:hAnsi="Times New Roman" w:cs="Times New Roman" w:hint="eastAsia"/>
              </w:rPr>
              <w:t>(17.7.2.2.2)</w: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2"/>
                <w:sz w:val="18"/>
                <w:szCs w:val="18"/>
              </w:rPr>
              <w:object w:dxaOrig="3180" w:dyaOrig="740" w14:anchorId="7B36886F">
                <v:shape id="_x0000_i1040" type="#_x0000_t75" style="width:159pt;height:36.75pt" o:ole="">
                  <v:imagedata r:id="rId39" o:title=""/>
                  <o:lock v:ext="edit" aspectratio="f"/>
                </v:shape>
                <o:OLEObject Type="Embed" ProgID="Equation.DSMT4" ShapeID="_x0000_i1040" DrawAspect="Content" ObjectID="_1689162298" r:id="rId40"/>
              </w:object>
            </w:r>
          </w:p>
          <w:p w:rsidR="00F23306" w:rsidRDefault="00F23306" w:rsidP="006D74E7">
            <w:pPr>
              <w:jc w:val="both"/>
            </w:pPr>
            <w:r>
              <w:rPr>
                <w:rFonts w:ascii="Times New Roman" w:eastAsia="標楷體" w:hAnsi="Times New Roman" w:cs="Times New Roman"/>
                <w:position w:val="-34"/>
                <w:sz w:val="18"/>
                <w:szCs w:val="18"/>
              </w:rPr>
              <w:object w:dxaOrig="3379" w:dyaOrig="780" w14:anchorId="761CF2FF">
                <v:shape id="_x0000_i1041" type="#_x0000_t75" style="width:168.75pt;height:39pt" o:ole="">
                  <v:imagedata r:id="rId41" o:title=""/>
                  <o:lock v:ext="edit" aspectratio="f"/>
                </v:shape>
                <o:OLEObject Type="Embed" ProgID="Equation.DSMT4" ShapeID="_x0000_i1041" DrawAspect="Content" ObjectID="_1689162299" r:id="rId42"/>
              </w:object>
            </w:r>
          </w:p>
        </w:tc>
        <w:tc>
          <w:tcPr>
            <w:tcW w:w="3696" w:type="dxa"/>
          </w:tcPr>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2"/>
                <w:sz w:val="18"/>
                <w:szCs w:val="18"/>
              </w:rPr>
              <w:object w:dxaOrig="3180" w:dyaOrig="740" w14:anchorId="353AEEEF">
                <v:shape id="_x0000_i1042" type="#_x0000_t75" style="width:159pt;height:36.75pt" o:ole="">
                  <v:imagedata r:id="rId43" o:title=""/>
                  <o:lock v:ext="edit" aspectratio="f"/>
                </v:shape>
                <o:OLEObject Type="Embed" ProgID="Equation.DSMT4" ShapeID="_x0000_i1042" DrawAspect="Content" ObjectID="_1689162300" r:id="rId44"/>
              </w:object>
            </w:r>
          </w:p>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34"/>
                <w:sz w:val="18"/>
                <w:szCs w:val="18"/>
              </w:rPr>
              <w:object w:dxaOrig="3379" w:dyaOrig="780" w14:anchorId="30ED2935">
                <v:shape id="_x0000_i1043" type="#_x0000_t75" style="width:168.75pt;height:39pt" o:ole="">
                  <v:imagedata r:id="rId45" o:title=""/>
                  <o:lock v:ext="edit" aspectratio="f"/>
                </v:shape>
                <o:OLEObject Type="Embed" ProgID="Equation.DSMT4" ShapeID="_x0000_i1043" DrawAspect="Content" ObjectID="_1689162301" r:id="rId46"/>
              </w:object>
            </w:r>
          </w:p>
          <w:p w:rsidR="00F23306" w:rsidRPr="00F9176C" w:rsidRDefault="00F23306" w:rsidP="006D74E7">
            <w:pPr>
              <w:jc w:val="both"/>
              <w:rPr>
                <w:rFonts w:ascii="Times New Roman" w:eastAsia="標楷體" w:hAnsi="Times New Roman" w:cs="Times New Roman"/>
                <w:szCs w:val="24"/>
              </w:rPr>
            </w:pPr>
            <w:r w:rsidRPr="00F9176C">
              <w:rPr>
                <w:rFonts w:ascii="Times New Roman" w:eastAsia="標楷體" w:hAnsi="Times New Roman" w:cs="Times New Roman" w:hint="eastAsia"/>
                <w:szCs w:val="24"/>
              </w:rPr>
              <w:t>公式內變數應是</w:t>
            </w:r>
            <w:r w:rsidRPr="00F9176C">
              <w:rPr>
                <w:i/>
                <w:iCs/>
                <w:position w:val="-12"/>
                <w:szCs w:val="24"/>
              </w:rPr>
              <w:object w:dxaOrig="260" w:dyaOrig="360" w14:anchorId="15529CB0">
                <v:shape id="_x0000_i1044" type="#_x0000_t75" style="width:12.75pt;height:18pt" o:ole="">
                  <v:imagedata r:id="rId29" o:title=""/>
                </v:shape>
                <o:OLEObject Type="Embed" ProgID="Equation.DSMT4" ShapeID="_x0000_i1044" DrawAspect="Content" ObjectID="_1689162302" r:id="rId47"/>
              </w:object>
            </w:r>
            <w:r w:rsidRPr="00F9176C">
              <w:rPr>
                <w:rFonts w:ascii="Times New Roman" w:eastAsia="標楷體" w:hAnsi="Times New Roman" w:cs="Times New Roman" w:hint="eastAsia"/>
                <w:color w:val="000000" w:themeColor="text1"/>
                <w:szCs w:val="24"/>
              </w:rPr>
              <w:t>、及</w:t>
            </w:r>
            <w:r w:rsidRPr="00F9176C">
              <w:rPr>
                <w:rFonts w:ascii="Times New Roman" w:eastAsia="標楷體" w:hAnsi="Times New Roman" w:cs="Times New Roman" w:hint="eastAsia"/>
                <w:i/>
                <w:szCs w:val="24"/>
              </w:rPr>
              <w:t>C</w:t>
            </w:r>
            <w:r w:rsidRPr="00F9176C">
              <w:rPr>
                <w:rFonts w:ascii="Times New Roman" w:eastAsia="標楷體" w:hAnsi="Times New Roman" w:cs="Times New Roman" w:hint="eastAsia"/>
                <w:i/>
                <w:szCs w:val="24"/>
                <w:vertAlign w:val="subscript"/>
              </w:rPr>
              <w:t>a</w:t>
            </w:r>
            <w:r w:rsidRPr="00F9176C">
              <w:rPr>
                <w:rFonts w:ascii="Times New Roman" w:eastAsia="標楷體" w:hAnsi="Times New Roman" w:cs="Times New Roman" w:hint="eastAsia"/>
                <w:szCs w:val="24"/>
                <w:vertAlign w:val="subscript"/>
              </w:rPr>
              <w:t>1</w:t>
            </w:r>
            <w:r w:rsidRPr="00F9176C">
              <w:rPr>
                <w:rFonts w:ascii="Times New Roman" w:eastAsia="標楷體" w:hAnsi="Times New Roman" w:cs="Times New Roman" w:hint="eastAsia"/>
                <w:szCs w:val="24"/>
              </w:rPr>
              <w:t>。</w:t>
            </w:r>
          </w:p>
        </w:tc>
      </w:tr>
      <w:tr w:rsidR="00F23306" w:rsidRPr="00367926" w:rsidTr="00C625D9">
        <w:trPr>
          <w:cantSplit/>
          <w:jc w:val="center"/>
        </w:trPr>
        <w:tc>
          <w:tcPr>
            <w:tcW w:w="457"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8</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17.7.2.3.1</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239</w:t>
            </w:r>
          </w:p>
        </w:tc>
        <w:tc>
          <w:tcPr>
            <w:tcW w:w="3696" w:type="dxa"/>
          </w:tcPr>
          <w:p w:rsidR="00F23306" w:rsidRPr="00F9176C" w:rsidRDefault="00F23306" w:rsidP="006D74E7">
            <w:pPr>
              <w:jc w:val="both"/>
              <w:rPr>
                <w:rFonts w:ascii="Times New Roman" w:eastAsia="標楷體" w:hAnsi="Times New Roman" w:cs="Times New Roman"/>
              </w:rPr>
            </w:pPr>
            <w:r w:rsidRPr="00F9176C">
              <w:rPr>
                <w:rFonts w:ascii="Times New Roman" w:eastAsia="標楷體" w:hAnsi="Times New Roman" w:cs="Times New Roman" w:hint="eastAsia"/>
              </w:rPr>
              <w:t>式</w:t>
            </w:r>
            <w:r w:rsidRPr="00F9176C">
              <w:rPr>
                <w:rFonts w:ascii="Times New Roman" w:eastAsia="標楷體" w:hAnsi="Times New Roman" w:cs="Times New Roman" w:hint="eastAsia"/>
              </w:rPr>
              <w:t>(17.7.2.3.1)</w:t>
            </w:r>
          </w:p>
          <w:p w:rsidR="00F23306" w:rsidRDefault="00F23306" w:rsidP="006D74E7">
            <w:pPr>
              <w:jc w:val="both"/>
            </w:pPr>
            <w:r>
              <w:rPr>
                <w:rFonts w:ascii="Times New Roman" w:eastAsia="標楷體" w:hAnsi="Times New Roman" w:cs="Times New Roman"/>
                <w:position w:val="-56"/>
                <w:sz w:val="18"/>
                <w:szCs w:val="18"/>
              </w:rPr>
              <w:object w:dxaOrig="1640" w:dyaOrig="880" w14:anchorId="63B4B143">
                <v:shape id="_x0000_i1045" type="#_x0000_t75" style="width:81.75pt;height:44.25pt" o:ole="">
                  <v:imagedata r:id="rId48" o:title=""/>
                  <o:lock v:ext="edit" aspectratio="f"/>
                </v:shape>
                <o:OLEObject Type="Embed" ProgID="Equation.DSMT4" ShapeID="_x0000_i1045" DrawAspect="Content" ObjectID="_1689162303" r:id="rId49"/>
              </w:object>
            </w:r>
          </w:p>
        </w:tc>
        <w:tc>
          <w:tcPr>
            <w:tcW w:w="3696" w:type="dxa"/>
          </w:tcPr>
          <w:p w:rsidR="00F23306" w:rsidRDefault="00F23306" w:rsidP="006D74E7">
            <w:pPr>
              <w:jc w:val="both"/>
              <w:rPr>
                <w:rFonts w:ascii="Times New Roman" w:eastAsia="標楷體" w:hAnsi="Times New Roman" w:cs="Times New Roman"/>
                <w:sz w:val="18"/>
                <w:szCs w:val="18"/>
              </w:rPr>
            </w:pPr>
            <w:r>
              <w:rPr>
                <w:rFonts w:ascii="Times New Roman" w:eastAsia="標楷體" w:hAnsi="Times New Roman" w:cs="Times New Roman"/>
                <w:position w:val="-56"/>
                <w:sz w:val="18"/>
                <w:szCs w:val="18"/>
              </w:rPr>
              <w:object w:dxaOrig="1660" w:dyaOrig="880" w14:anchorId="43DB79D9">
                <v:shape id="_x0000_i1046" type="#_x0000_t75" style="width:83.25pt;height:44.25pt" o:ole="">
                  <v:imagedata r:id="rId50" o:title=""/>
                  <o:lock v:ext="edit" aspectratio="f"/>
                </v:shape>
                <o:OLEObject Type="Embed" ProgID="Equation.DSMT4" ShapeID="_x0000_i1046" DrawAspect="Content" ObjectID="_1689162304" r:id="rId51"/>
              </w:object>
            </w:r>
          </w:p>
          <w:p w:rsidR="00F23306" w:rsidRPr="00F9176C" w:rsidRDefault="00F23306" w:rsidP="006D74E7">
            <w:pPr>
              <w:jc w:val="both"/>
              <w:rPr>
                <w:rFonts w:ascii="Times New Roman" w:eastAsia="標楷體" w:hAnsi="Times New Roman" w:cs="Times New Roman"/>
                <w:szCs w:val="24"/>
              </w:rPr>
            </w:pPr>
            <w:r w:rsidRPr="00F9176C">
              <w:rPr>
                <w:rFonts w:ascii="Times New Roman" w:eastAsia="標楷體" w:hAnsi="Times New Roman" w:cs="Times New Roman" w:hint="eastAsia"/>
                <w:szCs w:val="24"/>
              </w:rPr>
              <w:t>公式內變數應是</w:t>
            </w:r>
            <w:r w:rsidRPr="00F9176C">
              <w:rPr>
                <w:rFonts w:ascii="Times New Roman" w:eastAsia="標楷體" w:hAnsi="Times New Roman" w:cs="Times New Roman" w:hint="eastAsia"/>
                <w:i/>
                <w:szCs w:val="18"/>
              </w:rPr>
              <w:t>C</w:t>
            </w:r>
            <w:r w:rsidRPr="00F9176C">
              <w:rPr>
                <w:rFonts w:ascii="Times New Roman" w:eastAsia="標楷體" w:hAnsi="Times New Roman" w:cs="Times New Roman" w:hint="eastAsia"/>
                <w:i/>
                <w:szCs w:val="18"/>
                <w:vertAlign w:val="subscript"/>
              </w:rPr>
              <w:t>a</w:t>
            </w:r>
            <w:r w:rsidRPr="00F9176C">
              <w:rPr>
                <w:rFonts w:ascii="Times New Roman" w:eastAsia="標楷體" w:hAnsi="Times New Roman" w:cs="Times New Roman" w:hint="eastAsia"/>
                <w:szCs w:val="18"/>
                <w:vertAlign w:val="subscript"/>
              </w:rPr>
              <w:t>1</w:t>
            </w:r>
            <w:r w:rsidRPr="00F9176C">
              <w:rPr>
                <w:rFonts w:ascii="Times New Roman" w:eastAsia="標楷體" w:hAnsi="Times New Roman" w:cs="Times New Roman" w:hint="eastAsia"/>
                <w:szCs w:val="18"/>
              </w:rPr>
              <w:t>。</w:t>
            </w:r>
          </w:p>
        </w:tc>
      </w:tr>
      <w:tr w:rsidR="00F23306" w:rsidRPr="00367926" w:rsidTr="00C625D9">
        <w:trPr>
          <w:cantSplit/>
          <w:jc w:val="center"/>
        </w:trPr>
        <w:tc>
          <w:tcPr>
            <w:tcW w:w="457"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rPr>
              <w:t>9</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5.4.2.1(</w:t>
            </w:r>
            <w:r>
              <w:rPr>
                <w:rFonts w:ascii="Times New Roman" w:eastAsia="標楷體" w:hAnsi="Times New Roman" w:cs="Times New Roman" w:hint="eastAsia"/>
              </w:rPr>
              <w:t>a</w:t>
            </w:r>
            <w:r>
              <w:rPr>
                <w:rFonts w:ascii="Times New Roman" w:eastAsia="標楷體" w:hAnsi="Times New Roman" w:cs="Times New Roman"/>
              </w:rPr>
              <w:t>)</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36</w:t>
            </w:r>
          </w:p>
        </w:tc>
        <w:tc>
          <w:tcPr>
            <w:tcW w:w="3696" w:type="dxa"/>
          </w:tcPr>
          <w:p w:rsidR="00F23306" w:rsidRDefault="00F23306" w:rsidP="006D74E7">
            <w:pPr>
              <w:jc w:val="both"/>
            </w:pPr>
            <w:r w:rsidRPr="003C38AC">
              <w:rPr>
                <w:rFonts w:ascii="Times New Roman" w:eastAsia="標楷體" w:hAnsi="Times New Roman" w:cs="Times New Roman"/>
              </w:rPr>
              <w:t>(a)</w:t>
            </w:r>
            <w:r w:rsidRPr="003C38AC">
              <w:rPr>
                <w:rFonts w:ascii="Times New Roman" w:eastAsia="標楷體" w:hAnsi="Times New Roman" w:cs="Times New Roman"/>
              </w:rPr>
              <w:t>依據第</w:t>
            </w:r>
            <w:r w:rsidRPr="003C38AC">
              <w:rPr>
                <w:rFonts w:ascii="Times New Roman" w:eastAsia="標楷體" w:hAnsi="Times New Roman" w:cs="Times New Roman"/>
              </w:rPr>
              <w:t>25.4.2.</w:t>
            </w:r>
            <w:r w:rsidRPr="003C38AC">
              <w:rPr>
                <w:rFonts w:ascii="Times New Roman" w:eastAsia="標楷體" w:hAnsi="Times New Roman" w:cs="Times New Roman"/>
                <w:color w:val="FF0000"/>
              </w:rPr>
              <w:t>2</w:t>
            </w:r>
            <w:r w:rsidRPr="003C38AC">
              <w:rPr>
                <w:rFonts w:ascii="Times New Roman" w:eastAsia="標楷體" w:hAnsi="Times New Roman" w:cs="Times New Roman"/>
              </w:rPr>
              <w:t>節或第</w:t>
            </w:r>
            <w:r w:rsidRPr="003C38AC">
              <w:rPr>
                <w:rFonts w:ascii="Times New Roman" w:eastAsia="標楷體" w:hAnsi="Times New Roman" w:cs="Times New Roman"/>
              </w:rPr>
              <w:t>25.4.2.</w:t>
            </w:r>
            <w:r w:rsidRPr="003C38AC">
              <w:rPr>
                <w:rFonts w:ascii="Times New Roman" w:eastAsia="標楷體" w:hAnsi="Times New Roman" w:cs="Times New Roman"/>
                <w:color w:val="FF0000"/>
              </w:rPr>
              <w:t>3</w:t>
            </w:r>
            <w:r w:rsidRPr="003C38AC">
              <w:rPr>
                <w:rFonts w:ascii="Times New Roman" w:eastAsia="標楷體" w:hAnsi="Times New Roman" w:cs="Times New Roman"/>
              </w:rPr>
              <w:t>節計算伸展長度，並使用第</w:t>
            </w:r>
            <w:r w:rsidRPr="003C38AC">
              <w:rPr>
                <w:rFonts w:ascii="Times New Roman" w:eastAsia="標楷體" w:hAnsi="Times New Roman" w:cs="Times New Roman"/>
              </w:rPr>
              <w:t>25.4.2.</w:t>
            </w:r>
            <w:r w:rsidRPr="003C38AC">
              <w:rPr>
                <w:rFonts w:ascii="Times New Roman" w:eastAsia="標楷體" w:hAnsi="Times New Roman" w:cs="Times New Roman"/>
                <w:color w:val="FF0000"/>
              </w:rPr>
              <w:t>4</w:t>
            </w:r>
            <w:r w:rsidRPr="003C38AC">
              <w:rPr>
                <w:rFonts w:ascii="Times New Roman" w:eastAsia="標楷體" w:hAnsi="Times New Roman" w:cs="Times New Roman"/>
              </w:rPr>
              <w:t>節之修正係數。</w:t>
            </w:r>
          </w:p>
        </w:tc>
        <w:tc>
          <w:tcPr>
            <w:tcW w:w="3696" w:type="dxa"/>
          </w:tcPr>
          <w:p w:rsidR="00F23306" w:rsidRDefault="00F23306" w:rsidP="006D74E7">
            <w:pPr>
              <w:jc w:val="both"/>
              <w:rPr>
                <w:rFonts w:ascii="Times New Roman" w:eastAsia="標楷體" w:hAnsi="Times New Roman" w:cs="Times New Roman"/>
                <w:sz w:val="18"/>
                <w:szCs w:val="18"/>
              </w:rPr>
            </w:pPr>
            <w:r w:rsidRPr="003C38AC">
              <w:rPr>
                <w:rFonts w:ascii="Times New Roman" w:eastAsia="標楷體" w:hAnsi="Times New Roman" w:cs="Times New Roman"/>
              </w:rPr>
              <w:t>(a)</w:t>
            </w:r>
            <w:r w:rsidRPr="003C38AC">
              <w:rPr>
                <w:rFonts w:ascii="Times New Roman" w:eastAsia="標楷體" w:hAnsi="Times New Roman" w:cs="Times New Roman"/>
              </w:rPr>
              <w:t>依據第</w:t>
            </w:r>
            <w:r w:rsidRPr="003C38AC">
              <w:rPr>
                <w:rFonts w:ascii="Times New Roman" w:eastAsia="標楷體" w:hAnsi="Times New Roman" w:cs="Times New Roman"/>
              </w:rPr>
              <w:t>25.4.2.</w:t>
            </w:r>
            <w:r>
              <w:rPr>
                <w:rFonts w:ascii="Times New Roman" w:eastAsia="標楷體" w:hAnsi="Times New Roman" w:cs="Times New Roman"/>
                <w:color w:val="FF0000"/>
              </w:rPr>
              <w:t>3</w:t>
            </w:r>
            <w:r w:rsidRPr="003C38AC">
              <w:rPr>
                <w:rFonts w:ascii="Times New Roman" w:eastAsia="標楷體" w:hAnsi="Times New Roman" w:cs="Times New Roman"/>
              </w:rPr>
              <w:t>節或第</w:t>
            </w:r>
            <w:r w:rsidRPr="003C38AC">
              <w:rPr>
                <w:rFonts w:ascii="Times New Roman" w:eastAsia="標楷體" w:hAnsi="Times New Roman" w:cs="Times New Roman"/>
              </w:rPr>
              <w:t>25.4.2.</w:t>
            </w:r>
            <w:r>
              <w:rPr>
                <w:rFonts w:ascii="Times New Roman" w:eastAsia="標楷體" w:hAnsi="Times New Roman" w:cs="Times New Roman"/>
                <w:color w:val="FF0000"/>
              </w:rPr>
              <w:t>4</w:t>
            </w:r>
            <w:r w:rsidRPr="003C38AC">
              <w:rPr>
                <w:rFonts w:ascii="Times New Roman" w:eastAsia="標楷體" w:hAnsi="Times New Roman" w:cs="Times New Roman"/>
              </w:rPr>
              <w:t>節計算伸展長度，並使用第</w:t>
            </w:r>
            <w:r w:rsidRPr="003C38AC">
              <w:rPr>
                <w:rFonts w:ascii="Times New Roman" w:eastAsia="標楷體" w:hAnsi="Times New Roman" w:cs="Times New Roman"/>
              </w:rPr>
              <w:t>25.4.2.</w:t>
            </w:r>
            <w:r>
              <w:rPr>
                <w:rFonts w:ascii="Times New Roman" w:eastAsia="標楷體" w:hAnsi="Times New Roman" w:cs="Times New Roman"/>
                <w:color w:val="FF0000"/>
              </w:rPr>
              <w:t>5</w:t>
            </w:r>
            <w:r w:rsidRPr="003C38AC">
              <w:rPr>
                <w:rFonts w:ascii="Times New Roman" w:eastAsia="標楷體" w:hAnsi="Times New Roman" w:cs="Times New Roman"/>
              </w:rPr>
              <w:t>節之修正係數。</w:t>
            </w:r>
          </w:p>
        </w:tc>
      </w:tr>
      <w:tr w:rsidR="00F23306" w:rsidRPr="003C38AC" w:rsidTr="00C625D9">
        <w:trPr>
          <w:cantSplit/>
          <w:jc w:val="center"/>
        </w:trPr>
        <w:tc>
          <w:tcPr>
            <w:tcW w:w="457" w:type="dxa"/>
            <w:vAlign w:val="center"/>
          </w:tcPr>
          <w:p w:rsidR="00F23306" w:rsidRPr="003C38AC"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0</w:t>
            </w:r>
          </w:p>
        </w:tc>
        <w:tc>
          <w:tcPr>
            <w:tcW w:w="1423" w:type="dxa"/>
            <w:vAlign w:val="center"/>
          </w:tcPr>
          <w:p w:rsidR="00F23306" w:rsidRDefault="00F23306" w:rsidP="004C7DDE">
            <w:pPr>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5.4.2</w:t>
            </w:r>
            <w:r>
              <w:rPr>
                <w:rFonts w:ascii="Times New Roman" w:eastAsia="標楷體" w:hAnsi="Times New Roman" w:cs="Times New Roman" w:hint="eastAsia"/>
              </w:rPr>
              <w:t>.1</w:t>
            </w:r>
            <w:r>
              <w:rPr>
                <w:rFonts w:ascii="Times New Roman" w:eastAsia="標楷體" w:hAnsi="Times New Roman" w:cs="Times New Roman" w:hint="eastAsia"/>
              </w:rPr>
              <w:t>解說</w:t>
            </w:r>
          </w:p>
        </w:tc>
        <w:tc>
          <w:tcPr>
            <w:tcW w:w="768" w:type="dxa"/>
            <w:vAlign w:val="center"/>
          </w:tcPr>
          <w:p w:rsidR="00F23306" w:rsidRDefault="00F23306" w:rsidP="004C7DDE">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36</w:t>
            </w:r>
          </w:p>
        </w:tc>
        <w:tc>
          <w:tcPr>
            <w:tcW w:w="3696" w:type="dxa"/>
          </w:tcPr>
          <w:p w:rsidR="00F23306" w:rsidRPr="003C38AC" w:rsidRDefault="00F23306" w:rsidP="006D74E7">
            <w:pPr>
              <w:jc w:val="both"/>
              <w:rPr>
                <w:rFonts w:ascii="Times New Roman" w:eastAsia="標楷體" w:hAnsi="Times New Roman" w:cs="Times New Roman"/>
              </w:rPr>
            </w:pPr>
            <w:r w:rsidRPr="004D141F">
              <w:rPr>
                <w:rFonts w:hint="eastAsia"/>
              </w:rPr>
              <w:t>解說：</w:t>
            </w:r>
            <w:r w:rsidRPr="00827BD0">
              <w:rPr>
                <w:rFonts w:hAnsi="新細明體"/>
              </w:rPr>
              <w:t>有關受拉伸展長度之計算，本規範提供</w:t>
            </w:r>
            <w:r w:rsidRPr="00827BD0">
              <w:rPr>
                <w:rFonts w:hAnsi="新細明體" w:hint="eastAsia"/>
              </w:rPr>
              <w:t>兩</w:t>
            </w:r>
            <w:r w:rsidRPr="00827BD0">
              <w:rPr>
                <w:rFonts w:hAnsi="新細明體"/>
              </w:rPr>
              <w:t>種方法，使用者可採用</w:t>
            </w:r>
            <w:r w:rsidRPr="00F527DD">
              <w:rPr>
                <w:rFonts w:ascii="Times New Roman" w:hAnsi="Times New Roman" w:cs="Times New Roman"/>
              </w:rPr>
              <w:t>第</w:t>
            </w:r>
            <w:r w:rsidRPr="00F527DD">
              <w:rPr>
                <w:rFonts w:ascii="Times New Roman" w:hAnsi="Times New Roman" w:cs="Times New Roman"/>
              </w:rPr>
              <w:t>25.4.2.</w:t>
            </w:r>
            <w:r w:rsidRPr="00F527DD">
              <w:rPr>
                <w:rFonts w:ascii="Times New Roman" w:hAnsi="Times New Roman" w:cs="Times New Roman"/>
                <w:color w:val="FF0000"/>
              </w:rPr>
              <w:t>2</w:t>
            </w:r>
            <w:r w:rsidRPr="00F527DD">
              <w:rPr>
                <w:rFonts w:ascii="Times New Roman" w:hAnsi="Times New Roman" w:cs="Times New Roman"/>
              </w:rPr>
              <w:t>節之簡化條款，或美國</w:t>
            </w:r>
            <w:r w:rsidRPr="00F527DD">
              <w:rPr>
                <w:rFonts w:ascii="Times New Roman" w:hAnsi="Times New Roman" w:cs="Times New Roman"/>
              </w:rPr>
              <w:t xml:space="preserve">ACI 408.1R </w:t>
            </w:r>
            <w:r w:rsidRPr="00F527DD">
              <w:rPr>
                <w:rFonts w:ascii="Times New Roman" w:hAnsi="Times New Roman" w:cs="Times New Roman"/>
              </w:rPr>
              <w:t>規範</w:t>
            </w:r>
            <w:r w:rsidRPr="00F527DD">
              <w:rPr>
                <w:rFonts w:ascii="Times New Roman" w:hAnsi="Times New Roman" w:cs="Times New Roman"/>
              </w:rPr>
              <w:t xml:space="preserve"> (Jirsa</w:t>
            </w:r>
            <w:r w:rsidRPr="00F527DD">
              <w:rPr>
                <w:rFonts w:ascii="Times New Roman" w:hAnsi="Times New Roman" w:cs="Times New Roman"/>
              </w:rPr>
              <w:t>等人</w:t>
            </w:r>
            <w:r w:rsidRPr="00F527DD">
              <w:rPr>
                <w:rFonts w:ascii="Times New Roman" w:hAnsi="Times New Roman" w:cs="Times New Roman"/>
              </w:rPr>
              <w:t xml:space="preserve"> 1979) </w:t>
            </w:r>
            <w:r w:rsidRPr="00F527DD">
              <w:rPr>
                <w:rFonts w:ascii="Times New Roman" w:hAnsi="Times New Roman" w:cs="Times New Roman"/>
              </w:rPr>
              <w:t>先前認可之一般伸展長度公式</w:t>
            </w:r>
            <w:r w:rsidRPr="00F527DD">
              <w:rPr>
                <w:rFonts w:ascii="Times New Roman" w:hAnsi="Times New Roman" w:cs="Times New Roman"/>
              </w:rPr>
              <w:t>(25.4.</w:t>
            </w:r>
            <w:smartTag w:uri="urn:schemas-microsoft-com:office:smarttags" w:element="chmetcnv">
              <w:smartTagPr>
                <w:attr w:name="TCSC" w:val="0"/>
                <w:attr w:name="NumberType" w:val="1"/>
                <w:attr w:name="Negative" w:val="False"/>
                <w:attr w:name="HasSpace" w:val="False"/>
                <w:attr w:name="SourceValue" w:val="2.3"/>
                <w:attr w:name="UnitName" w:val="a"/>
              </w:smartTagPr>
              <w:r w:rsidRPr="00F527DD">
                <w:rPr>
                  <w:rFonts w:ascii="Times New Roman" w:hAnsi="Times New Roman" w:cs="Times New Roman"/>
                </w:rPr>
                <w:t>2.</w:t>
              </w:r>
              <w:r w:rsidRPr="00F527DD">
                <w:rPr>
                  <w:rFonts w:ascii="Times New Roman" w:hAnsi="Times New Roman" w:cs="Times New Roman"/>
                  <w:color w:val="FF0000"/>
                </w:rPr>
                <w:t>3</w:t>
              </w:r>
              <w:r w:rsidRPr="00F527DD">
                <w:rPr>
                  <w:rFonts w:ascii="Times New Roman" w:hAnsi="Times New Roman" w:cs="Times New Roman"/>
                </w:rPr>
                <w:t>a</w:t>
              </w:r>
            </w:smartTag>
            <w:r w:rsidRPr="00F527DD">
              <w:rPr>
                <w:rFonts w:ascii="Times New Roman" w:hAnsi="Times New Roman" w:cs="Times New Roman"/>
              </w:rPr>
              <w:t>)</w:t>
            </w:r>
            <w:r w:rsidRPr="00F527DD">
              <w:rPr>
                <w:rFonts w:ascii="Times New Roman" w:hAnsi="Times New Roman" w:cs="Times New Roman"/>
              </w:rPr>
              <w:t>。表</w:t>
            </w:r>
            <w:r w:rsidRPr="00F527DD">
              <w:rPr>
                <w:rFonts w:ascii="Times New Roman" w:hAnsi="Times New Roman" w:cs="Times New Roman"/>
              </w:rPr>
              <w:t>25.4.2.</w:t>
            </w:r>
            <w:r w:rsidRPr="00F527DD">
              <w:rPr>
                <w:rFonts w:ascii="Times New Roman" w:hAnsi="Times New Roman" w:cs="Times New Roman"/>
                <w:color w:val="FF0000"/>
              </w:rPr>
              <w:t>2</w:t>
            </w:r>
            <w:r w:rsidRPr="00F527DD">
              <w:rPr>
                <w:rFonts w:ascii="Times New Roman" w:hAnsi="Times New Roman" w:cs="Times New Roman"/>
              </w:rPr>
              <w:t>中</w:t>
            </w:r>
            <w:r w:rsidRPr="00827BD0">
              <w:rPr>
                <w:rFonts w:hAnsi="新細明體"/>
              </w:rPr>
              <w:t>，係選定兩個</w:t>
            </w:r>
            <w:r w:rsidRPr="00827BD0">
              <w:rPr>
                <w:b/>
              </w:rPr>
              <w:t xml:space="preserve"> </w:t>
            </w:r>
            <w:r w:rsidRPr="00F527DD">
              <w:rPr>
                <w:rFonts w:ascii="Times New Roman" w:hAnsi="Times New Roman" w:cs="Times New Roman"/>
                <w:b/>
              </w:rPr>
              <w:t>(</w:t>
            </w:r>
            <w:r w:rsidRPr="00F527DD">
              <w:rPr>
                <w:rFonts w:ascii="Times New Roman" w:hAnsi="Times New Roman" w:cs="Times New Roman"/>
                <w:b/>
                <w:i/>
                <w:iCs/>
              </w:rPr>
              <w:t>c</w:t>
            </w:r>
            <w:r w:rsidRPr="00F527DD">
              <w:rPr>
                <w:rFonts w:ascii="Times New Roman" w:hAnsi="Times New Roman" w:cs="Times New Roman"/>
                <w:b/>
                <w:i/>
                <w:vertAlign w:val="subscript"/>
              </w:rPr>
              <w:t>b</w:t>
            </w:r>
            <w:r w:rsidRPr="00F527DD">
              <w:rPr>
                <w:rFonts w:ascii="Times New Roman" w:hAnsi="Times New Roman" w:cs="Times New Roman"/>
                <w:b/>
              </w:rPr>
              <w:t xml:space="preserve"> </w:t>
            </w:r>
            <w:r w:rsidR="00F527DD">
              <w:rPr>
                <w:rFonts w:ascii="Times New Roman" w:hAnsi="Times New Roman" w:cs="Times New Roman"/>
                <w:b/>
              </w:rPr>
              <w:t>+</w:t>
            </w:r>
            <w:r w:rsidRPr="00F527DD">
              <w:rPr>
                <w:rFonts w:ascii="Times New Roman" w:hAnsi="Times New Roman" w:cs="Times New Roman"/>
                <w:b/>
              </w:rPr>
              <w:t xml:space="preserve"> </w:t>
            </w:r>
            <w:r w:rsidRPr="00F527DD">
              <w:rPr>
                <w:rFonts w:ascii="Times New Roman" w:hAnsi="Times New Roman" w:cs="Times New Roman"/>
                <w:b/>
                <w:i/>
              </w:rPr>
              <w:t>K</w:t>
            </w:r>
            <w:r w:rsidRPr="00F527DD">
              <w:rPr>
                <w:rFonts w:ascii="Times New Roman" w:hAnsi="Times New Roman" w:cs="Times New Roman"/>
                <w:b/>
                <w:i/>
                <w:vertAlign w:val="subscript"/>
              </w:rPr>
              <w:t>tr</w:t>
            </w:r>
            <w:r w:rsidRPr="00F527DD">
              <w:rPr>
                <w:rFonts w:ascii="Times New Roman" w:hAnsi="Times New Roman" w:cs="Times New Roman"/>
                <w:b/>
              </w:rPr>
              <w:t>)/</w:t>
            </w:r>
            <w:r w:rsidRPr="00F527DD">
              <w:rPr>
                <w:rFonts w:ascii="Times New Roman" w:hAnsi="Times New Roman" w:cs="Times New Roman"/>
                <w:b/>
                <w:i/>
                <w:iCs/>
              </w:rPr>
              <w:t>d</w:t>
            </w:r>
            <w:r w:rsidRPr="00F527DD">
              <w:rPr>
                <w:rFonts w:ascii="Times New Roman" w:hAnsi="Times New Roman" w:cs="Times New Roman"/>
                <w:b/>
                <w:i/>
                <w:vertAlign w:val="subscript"/>
              </w:rPr>
              <w:t>b</w:t>
            </w:r>
            <w:r w:rsidRPr="00F527DD">
              <w:rPr>
                <w:rFonts w:ascii="Times New Roman" w:hAnsi="Times New Roman" w:cs="Times New Roman"/>
              </w:rPr>
              <w:t xml:space="preserve"> </w:t>
            </w:r>
            <w:r w:rsidRPr="00827BD0">
              <w:rPr>
                <w:rFonts w:hAnsi="新細明體"/>
              </w:rPr>
              <w:t>值，用以訂定</w:t>
            </w:r>
            <w:r w:rsidRPr="00F527DD">
              <w:rPr>
                <w:rFonts w:ascii="Times New Roman" w:hAnsi="Times New Roman" w:cs="Times New Roman"/>
                <w:b/>
                <w:i/>
              </w:rPr>
              <w:t>ℓ</w:t>
            </w:r>
            <w:r w:rsidRPr="00F527DD">
              <w:rPr>
                <w:rFonts w:ascii="Times New Roman" w:hAnsi="Times New Roman" w:cs="Times New Roman"/>
                <w:b/>
                <w:i/>
                <w:vertAlign w:val="subscript"/>
              </w:rPr>
              <w:t>d</w:t>
            </w:r>
            <w:r w:rsidRPr="00F527DD">
              <w:rPr>
                <w:rFonts w:ascii="Times New Roman" w:hAnsi="Times New Roman" w:cs="Times New Roman"/>
              </w:rPr>
              <w:t>；另外，依公式</w:t>
            </w:r>
            <w:r w:rsidRPr="00F527DD">
              <w:rPr>
                <w:rFonts w:ascii="Times New Roman" w:hAnsi="Times New Roman" w:cs="Times New Roman"/>
              </w:rPr>
              <w:t>25.4.</w:t>
            </w:r>
            <w:smartTag w:uri="urn:schemas-microsoft-com:office:smarttags" w:element="chmetcnv">
              <w:smartTagPr>
                <w:attr w:name="TCSC" w:val="0"/>
                <w:attr w:name="NumberType" w:val="1"/>
                <w:attr w:name="Negative" w:val="False"/>
                <w:attr w:name="HasSpace" w:val="False"/>
                <w:attr w:name="SourceValue" w:val="2.3"/>
                <w:attr w:name="UnitName" w:val="a"/>
              </w:smartTagPr>
              <w:r w:rsidRPr="00F527DD">
                <w:rPr>
                  <w:rFonts w:ascii="Times New Roman" w:hAnsi="Times New Roman" w:cs="Times New Roman"/>
                </w:rPr>
                <w:t>2.</w:t>
              </w:r>
              <w:r w:rsidRPr="00F527DD">
                <w:rPr>
                  <w:rFonts w:ascii="Times New Roman" w:hAnsi="Times New Roman" w:cs="Times New Roman"/>
                  <w:color w:val="FF0000"/>
                </w:rPr>
                <w:t>3</w:t>
              </w:r>
              <w:r w:rsidRPr="00F527DD">
                <w:rPr>
                  <w:rFonts w:ascii="Times New Roman" w:hAnsi="Times New Roman" w:cs="Times New Roman"/>
                </w:rPr>
                <w:t>a</w:t>
              </w:r>
            </w:smartTag>
            <w:r w:rsidRPr="00F527DD">
              <w:rPr>
                <w:rFonts w:ascii="Times New Roman" w:hAnsi="Times New Roman" w:cs="Times New Roman"/>
              </w:rPr>
              <w:t>計算</w:t>
            </w:r>
            <w:r w:rsidRPr="00F527DD">
              <w:rPr>
                <w:rFonts w:ascii="Times New Roman" w:hAnsi="Times New Roman" w:cs="Times New Roman"/>
                <w:b/>
                <w:i/>
              </w:rPr>
              <w:t>ℓ</w:t>
            </w:r>
            <w:r w:rsidRPr="00F527DD">
              <w:rPr>
                <w:rFonts w:ascii="Times New Roman" w:hAnsi="Times New Roman" w:cs="Times New Roman"/>
                <w:b/>
                <w:i/>
                <w:vertAlign w:val="subscript"/>
              </w:rPr>
              <w:t>d</w:t>
            </w:r>
            <w:r w:rsidRPr="00827BD0">
              <w:rPr>
                <w:rFonts w:hAnsi="新細明體"/>
              </w:rPr>
              <w:t>時，係採用</w:t>
            </w:r>
            <w:r w:rsidRPr="00F527DD">
              <w:rPr>
                <w:rFonts w:ascii="Times New Roman" w:hAnsi="Times New Roman" w:cs="Times New Roman"/>
                <w:b/>
              </w:rPr>
              <w:t xml:space="preserve"> (</w:t>
            </w:r>
            <w:r w:rsidRPr="00F527DD">
              <w:rPr>
                <w:rFonts w:ascii="Times New Roman" w:hAnsi="Times New Roman" w:cs="Times New Roman"/>
                <w:b/>
                <w:i/>
                <w:iCs/>
              </w:rPr>
              <w:t>c</w:t>
            </w:r>
            <w:r w:rsidRPr="00F527DD">
              <w:rPr>
                <w:rFonts w:ascii="Times New Roman" w:hAnsi="Times New Roman" w:cs="Times New Roman"/>
                <w:b/>
                <w:i/>
                <w:vertAlign w:val="subscript"/>
              </w:rPr>
              <w:t>b</w:t>
            </w:r>
            <w:r w:rsidRPr="00F527DD">
              <w:rPr>
                <w:rFonts w:ascii="Times New Roman" w:hAnsi="Times New Roman" w:cs="Times New Roman"/>
                <w:b/>
              </w:rPr>
              <w:t xml:space="preserve"> </w:t>
            </w:r>
            <w:r w:rsidR="00F527DD">
              <w:rPr>
                <w:rFonts w:ascii="Times New Roman" w:hAnsi="Times New Roman" w:cs="Times New Roman"/>
                <w:b/>
              </w:rPr>
              <w:t>+</w:t>
            </w:r>
            <w:r w:rsidRPr="00F527DD">
              <w:rPr>
                <w:rFonts w:ascii="Times New Roman" w:hAnsi="Times New Roman" w:cs="Times New Roman"/>
                <w:b/>
              </w:rPr>
              <w:t xml:space="preserve"> </w:t>
            </w:r>
            <w:r w:rsidRPr="00F527DD">
              <w:rPr>
                <w:rFonts w:ascii="Times New Roman" w:hAnsi="Times New Roman" w:cs="Times New Roman"/>
                <w:b/>
                <w:i/>
              </w:rPr>
              <w:t>K</w:t>
            </w:r>
            <w:r w:rsidRPr="00F527DD">
              <w:rPr>
                <w:rFonts w:ascii="Times New Roman" w:hAnsi="Times New Roman" w:cs="Times New Roman"/>
                <w:b/>
                <w:i/>
                <w:vertAlign w:val="subscript"/>
              </w:rPr>
              <w:t>tr</w:t>
            </w:r>
            <w:r w:rsidRPr="00F527DD">
              <w:rPr>
                <w:rFonts w:ascii="Times New Roman" w:hAnsi="Times New Roman" w:cs="Times New Roman"/>
                <w:b/>
              </w:rPr>
              <w:t>)/</w:t>
            </w:r>
            <w:r w:rsidRPr="00F527DD">
              <w:rPr>
                <w:rFonts w:ascii="Times New Roman" w:hAnsi="Times New Roman" w:cs="Times New Roman"/>
                <w:b/>
                <w:i/>
                <w:iCs/>
              </w:rPr>
              <w:t>d</w:t>
            </w:r>
            <w:r w:rsidRPr="00F527DD">
              <w:rPr>
                <w:rFonts w:ascii="Times New Roman" w:hAnsi="Times New Roman" w:cs="Times New Roman"/>
                <w:b/>
                <w:i/>
                <w:vertAlign w:val="subscript"/>
              </w:rPr>
              <w:t xml:space="preserve">b </w:t>
            </w:r>
            <w:r w:rsidRPr="00F527DD">
              <w:rPr>
                <w:rFonts w:ascii="Times New Roman" w:hAnsi="Times New Roman" w:cs="Times New Roman"/>
              </w:rPr>
              <w:t>之</w:t>
            </w:r>
            <w:r w:rsidRPr="00827BD0">
              <w:rPr>
                <w:rFonts w:hAnsi="新細明體"/>
              </w:rPr>
              <w:t>實際值。</w:t>
            </w:r>
          </w:p>
        </w:tc>
        <w:tc>
          <w:tcPr>
            <w:tcW w:w="3696" w:type="dxa"/>
          </w:tcPr>
          <w:p w:rsidR="00F23306" w:rsidRDefault="00F23306" w:rsidP="006D74E7">
            <w:pPr>
              <w:jc w:val="both"/>
              <w:rPr>
                <w:rFonts w:ascii="Times New Roman" w:eastAsia="標楷體" w:hAnsi="Times New Roman" w:cs="Times New Roman"/>
                <w:sz w:val="18"/>
                <w:szCs w:val="18"/>
              </w:rPr>
            </w:pPr>
            <w:r w:rsidRPr="004D141F">
              <w:rPr>
                <w:rFonts w:hint="eastAsia"/>
              </w:rPr>
              <w:t>解說：</w:t>
            </w:r>
            <w:r w:rsidRPr="00827BD0">
              <w:rPr>
                <w:rFonts w:hAnsi="新細明體"/>
              </w:rPr>
              <w:t>有關受拉伸展長度之計算，本規範提供</w:t>
            </w:r>
            <w:r w:rsidRPr="00827BD0">
              <w:rPr>
                <w:rFonts w:hAnsi="新細明體" w:hint="eastAsia"/>
              </w:rPr>
              <w:t>兩</w:t>
            </w:r>
            <w:r w:rsidRPr="00827BD0">
              <w:rPr>
                <w:rFonts w:hAnsi="新細明體"/>
              </w:rPr>
              <w:t>種方法，使用者可採用</w:t>
            </w:r>
            <w:r w:rsidRPr="00F527DD">
              <w:rPr>
                <w:rFonts w:ascii="Times New Roman" w:hAnsi="Times New Roman" w:cs="Times New Roman"/>
              </w:rPr>
              <w:t>第</w:t>
            </w:r>
            <w:r w:rsidRPr="00F527DD">
              <w:rPr>
                <w:rFonts w:ascii="Times New Roman" w:hAnsi="Times New Roman" w:cs="Times New Roman"/>
              </w:rPr>
              <w:t>25.4.2.</w:t>
            </w:r>
            <w:r w:rsidRPr="00F527DD">
              <w:rPr>
                <w:rFonts w:ascii="Times New Roman" w:hAnsi="Times New Roman" w:cs="Times New Roman"/>
                <w:color w:val="FF0000"/>
              </w:rPr>
              <w:t>3</w:t>
            </w:r>
            <w:r w:rsidRPr="00F527DD">
              <w:rPr>
                <w:rFonts w:ascii="Times New Roman" w:hAnsi="Times New Roman" w:cs="Times New Roman"/>
              </w:rPr>
              <w:t>節之簡化條款，或美國</w:t>
            </w:r>
            <w:r w:rsidRPr="00F527DD">
              <w:rPr>
                <w:rFonts w:ascii="Times New Roman" w:hAnsi="Times New Roman" w:cs="Times New Roman"/>
              </w:rPr>
              <w:t xml:space="preserve">ACI 408.1R </w:t>
            </w:r>
            <w:r w:rsidRPr="00F527DD">
              <w:rPr>
                <w:rFonts w:ascii="Times New Roman" w:hAnsi="Times New Roman" w:cs="Times New Roman"/>
              </w:rPr>
              <w:t>規範</w:t>
            </w:r>
            <w:r w:rsidRPr="00F527DD">
              <w:rPr>
                <w:rFonts w:ascii="Times New Roman" w:hAnsi="Times New Roman" w:cs="Times New Roman"/>
              </w:rPr>
              <w:t xml:space="preserve"> (Jirsa</w:t>
            </w:r>
            <w:r w:rsidRPr="00F527DD">
              <w:rPr>
                <w:rFonts w:ascii="Times New Roman" w:hAnsi="Times New Roman" w:cs="Times New Roman"/>
              </w:rPr>
              <w:t>等人</w:t>
            </w:r>
            <w:r w:rsidRPr="00F527DD">
              <w:rPr>
                <w:rFonts w:ascii="Times New Roman" w:hAnsi="Times New Roman" w:cs="Times New Roman"/>
              </w:rPr>
              <w:t xml:space="preserve"> 1979) </w:t>
            </w:r>
            <w:r w:rsidRPr="00F527DD">
              <w:rPr>
                <w:rFonts w:ascii="Times New Roman" w:hAnsi="Times New Roman" w:cs="Times New Roman"/>
              </w:rPr>
              <w:t>先前認可之一般伸展長度公式</w:t>
            </w:r>
            <w:r w:rsidRPr="00F527DD">
              <w:rPr>
                <w:rFonts w:ascii="Times New Roman" w:hAnsi="Times New Roman" w:cs="Times New Roman"/>
              </w:rPr>
              <w:t>(25.4.2.</w:t>
            </w:r>
            <w:r w:rsidRPr="00F527DD">
              <w:rPr>
                <w:rFonts w:ascii="Times New Roman" w:hAnsi="Times New Roman" w:cs="Times New Roman"/>
                <w:color w:val="FF0000"/>
              </w:rPr>
              <w:t>4</w:t>
            </w:r>
            <w:r w:rsidRPr="00F527DD">
              <w:rPr>
                <w:rFonts w:ascii="Times New Roman" w:hAnsi="Times New Roman" w:cs="Times New Roman"/>
              </w:rPr>
              <w:t>a)</w:t>
            </w:r>
            <w:r w:rsidRPr="00F527DD">
              <w:rPr>
                <w:rFonts w:ascii="Times New Roman" w:hAnsi="Times New Roman" w:cs="Times New Roman"/>
              </w:rPr>
              <w:t>。表</w:t>
            </w:r>
            <w:r w:rsidRPr="00F527DD">
              <w:rPr>
                <w:rFonts w:ascii="Times New Roman" w:hAnsi="Times New Roman" w:cs="Times New Roman"/>
              </w:rPr>
              <w:t>25.4.2.</w:t>
            </w:r>
            <w:r w:rsidRPr="00F527DD">
              <w:rPr>
                <w:rFonts w:ascii="Times New Roman" w:hAnsi="Times New Roman" w:cs="Times New Roman"/>
                <w:color w:val="FF0000"/>
              </w:rPr>
              <w:t>3</w:t>
            </w:r>
            <w:r w:rsidRPr="00F527DD">
              <w:rPr>
                <w:rFonts w:ascii="Times New Roman" w:hAnsi="Times New Roman" w:cs="Times New Roman"/>
              </w:rPr>
              <w:t>中，係選定兩個</w:t>
            </w:r>
            <w:r w:rsidRPr="00F527DD">
              <w:rPr>
                <w:rFonts w:ascii="Times New Roman" w:hAnsi="Times New Roman" w:cs="Times New Roman"/>
                <w:b/>
              </w:rPr>
              <w:t xml:space="preserve"> (</w:t>
            </w:r>
            <w:r w:rsidRPr="00F527DD">
              <w:rPr>
                <w:rFonts w:ascii="Times New Roman" w:hAnsi="Times New Roman" w:cs="Times New Roman"/>
                <w:b/>
                <w:i/>
                <w:iCs/>
              </w:rPr>
              <w:t>c</w:t>
            </w:r>
            <w:r w:rsidRPr="00F527DD">
              <w:rPr>
                <w:rFonts w:ascii="Times New Roman" w:hAnsi="Times New Roman" w:cs="Times New Roman"/>
                <w:b/>
                <w:i/>
                <w:vertAlign w:val="subscript"/>
              </w:rPr>
              <w:t>b</w:t>
            </w:r>
            <w:r w:rsidRPr="00F527DD">
              <w:rPr>
                <w:rFonts w:ascii="Times New Roman" w:hAnsi="Times New Roman" w:cs="Times New Roman"/>
                <w:b/>
              </w:rPr>
              <w:t xml:space="preserve"> </w:t>
            </w:r>
            <w:r w:rsidR="00F527DD">
              <w:rPr>
                <w:rFonts w:ascii="Times New Roman" w:hAnsi="Times New Roman" w:cs="Times New Roman"/>
                <w:b/>
              </w:rPr>
              <w:t>+</w:t>
            </w:r>
            <w:r w:rsidRPr="00F527DD">
              <w:rPr>
                <w:rFonts w:ascii="Times New Roman" w:hAnsi="Times New Roman" w:cs="Times New Roman"/>
                <w:b/>
              </w:rPr>
              <w:t xml:space="preserve"> </w:t>
            </w:r>
            <w:r w:rsidRPr="00F527DD">
              <w:rPr>
                <w:rFonts w:ascii="Times New Roman" w:hAnsi="Times New Roman" w:cs="Times New Roman"/>
                <w:b/>
                <w:i/>
              </w:rPr>
              <w:t>K</w:t>
            </w:r>
            <w:r w:rsidRPr="00F527DD">
              <w:rPr>
                <w:rFonts w:ascii="Times New Roman" w:hAnsi="Times New Roman" w:cs="Times New Roman"/>
                <w:b/>
                <w:i/>
                <w:vertAlign w:val="subscript"/>
              </w:rPr>
              <w:t>tr</w:t>
            </w:r>
            <w:r w:rsidRPr="00F527DD">
              <w:rPr>
                <w:rFonts w:ascii="Times New Roman" w:hAnsi="Times New Roman" w:cs="Times New Roman"/>
                <w:b/>
              </w:rPr>
              <w:t>)/</w:t>
            </w:r>
            <w:r w:rsidRPr="00F527DD">
              <w:rPr>
                <w:rFonts w:ascii="Times New Roman" w:hAnsi="Times New Roman" w:cs="Times New Roman"/>
                <w:b/>
                <w:i/>
                <w:iCs/>
              </w:rPr>
              <w:t>d</w:t>
            </w:r>
            <w:r w:rsidRPr="00F527DD">
              <w:rPr>
                <w:rFonts w:ascii="Times New Roman" w:hAnsi="Times New Roman" w:cs="Times New Roman"/>
                <w:b/>
                <w:i/>
                <w:vertAlign w:val="subscript"/>
              </w:rPr>
              <w:t>b</w:t>
            </w:r>
            <w:r w:rsidRPr="00F527DD">
              <w:rPr>
                <w:rFonts w:ascii="Times New Roman" w:hAnsi="Times New Roman" w:cs="Times New Roman"/>
              </w:rPr>
              <w:t xml:space="preserve"> </w:t>
            </w:r>
            <w:r w:rsidRPr="00F527DD">
              <w:rPr>
                <w:rFonts w:ascii="Times New Roman" w:hAnsi="Times New Roman" w:cs="Times New Roman"/>
              </w:rPr>
              <w:t>值，用以訂定</w:t>
            </w:r>
            <w:r w:rsidRPr="00F527DD">
              <w:rPr>
                <w:rFonts w:ascii="Times New Roman" w:hAnsi="Times New Roman" w:cs="Times New Roman"/>
                <w:b/>
                <w:i/>
              </w:rPr>
              <w:t>ℓ</w:t>
            </w:r>
            <w:r w:rsidRPr="00F527DD">
              <w:rPr>
                <w:rFonts w:ascii="Times New Roman" w:hAnsi="Times New Roman" w:cs="Times New Roman"/>
                <w:b/>
                <w:i/>
                <w:vertAlign w:val="subscript"/>
              </w:rPr>
              <w:t>d</w:t>
            </w:r>
            <w:r w:rsidRPr="00F527DD">
              <w:rPr>
                <w:rFonts w:ascii="Times New Roman" w:hAnsi="Times New Roman" w:cs="Times New Roman"/>
              </w:rPr>
              <w:t>；另外，依公式</w:t>
            </w:r>
            <w:r w:rsidRPr="00F527DD">
              <w:rPr>
                <w:rFonts w:ascii="Times New Roman" w:hAnsi="Times New Roman" w:cs="Times New Roman"/>
              </w:rPr>
              <w:t>25.4.2.</w:t>
            </w:r>
            <w:r w:rsidRPr="00F527DD">
              <w:rPr>
                <w:rFonts w:ascii="Times New Roman" w:hAnsi="Times New Roman" w:cs="Times New Roman"/>
                <w:color w:val="FF0000"/>
              </w:rPr>
              <w:t>4</w:t>
            </w:r>
            <w:r w:rsidRPr="00F527DD">
              <w:rPr>
                <w:rFonts w:ascii="Times New Roman" w:hAnsi="Times New Roman" w:cs="Times New Roman"/>
              </w:rPr>
              <w:t>a</w:t>
            </w:r>
            <w:r w:rsidRPr="00F527DD">
              <w:rPr>
                <w:rFonts w:ascii="Times New Roman" w:hAnsi="Times New Roman" w:cs="Times New Roman"/>
              </w:rPr>
              <w:t>計算</w:t>
            </w:r>
            <w:r w:rsidRPr="00F527DD">
              <w:rPr>
                <w:rFonts w:ascii="Times New Roman" w:hAnsi="Times New Roman" w:cs="Times New Roman"/>
                <w:b/>
                <w:i/>
              </w:rPr>
              <w:t>ℓ</w:t>
            </w:r>
            <w:r w:rsidRPr="00F527DD">
              <w:rPr>
                <w:rFonts w:ascii="Times New Roman" w:hAnsi="Times New Roman" w:cs="Times New Roman"/>
                <w:b/>
                <w:i/>
                <w:vertAlign w:val="subscript"/>
              </w:rPr>
              <w:t>d</w:t>
            </w:r>
            <w:r w:rsidRPr="00F527DD">
              <w:rPr>
                <w:rFonts w:ascii="Times New Roman" w:hAnsi="Times New Roman" w:cs="Times New Roman"/>
              </w:rPr>
              <w:t>時，係採用</w:t>
            </w:r>
            <w:r w:rsidRPr="00F527DD">
              <w:rPr>
                <w:rFonts w:ascii="Times New Roman" w:hAnsi="Times New Roman" w:cs="Times New Roman"/>
                <w:b/>
              </w:rPr>
              <w:t xml:space="preserve"> (</w:t>
            </w:r>
            <w:r w:rsidRPr="00F527DD">
              <w:rPr>
                <w:rFonts w:ascii="Times New Roman" w:hAnsi="Times New Roman" w:cs="Times New Roman"/>
                <w:b/>
                <w:i/>
                <w:iCs/>
              </w:rPr>
              <w:t>c</w:t>
            </w:r>
            <w:r w:rsidRPr="00F527DD">
              <w:rPr>
                <w:rFonts w:ascii="Times New Roman" w:hAnsi="Times New Roman" w:cs="Times New Roman"/>
                <w:b/>
                <w:i/>
                <w:vertAlign w:val="subscript"/>
              </w:rPr>
              <w:t>b</w:t>
            </w:r>
            <w:r w:rsidRPr="00F527DD">
              <w:rPr>
                <w:rFonts w:ascii="Times New Roman" w:hAnsi="Times New Roman" w:cs="Times New Roman"/>
                <w:b/>
              </w:rPr>
              <w:t xml:space="preserve"> </w:t>
            </w:r>
            <w:r w:rsidR="00F527DD">
              <w:rPr>
                <w:rFonts w:ascii="Times New Roman" w:hAnsi="Times New Roman" w:cs="Times New Roman"/>
                <w:b/>
              </w:rPr>
              <w:t>+</w:t>
            </w:r>
            <w:r w:rsidRPr="00F527DD">
              <w:rPr>
                <w:rFonts w:ascii="Times New Roman" w:hAnsi="Times New Roman" w:cs="Times New Roman"/>
                <w:b/>
              </w:rPr>
              <w:t xml:space="preserve"> </w:t>
            </w:r>
            <w:r w:rsidRPr="00F527DD">
              <w:rPr>
                <w:rFonts w:ascii="Times New Roman" w:hAnsi="Times New Roman" w:cs="Times New Roman"/>
                <w:b/>
                <w:i/>
              </w:rPr>
              <w:t>K</w:t>
            </w:r>
            <w:r w:rsidRPr="00F527DD">
              <w:rPr>
                <w:rFonts w:ascii="Times New Roman" w:hAnsi="Times New Roman" w:cs="Times New Roman"/>
                <w:b/>
                <w:i/>
                <w:vertAlign w:val="subscript"/>
              </w:rPr>
              <w:t>tr</w:t>
            </w:r>
            <w:r w:rsidRPr="00F527DD">
              <w:rPr>
                <w:rFonts w:ascii="Times New Roman" w:hAnsi="Times New Roman" w:cs="Times New Roman"/>
                <w:b/>
              </w:rPr>
              <w:t>)/</w:t>
            </w:r>
            <w:r w:rsidRPr="00F527DD">
              <w:rPr>
                <w:rFonts w:ascii="Times New Roman" w:hAnsi="Times New Roman" w:cs="Times New Roman"/>
                <w:b/>
                <w:i/>
                <w:iCs/>
              </w:rPr>
              <w:t>d</w:t>
            </w:r>
            <w:r w:rsidRPr="00F527DD">
              <w:rPr>
                <w:rFonts w:ascii="Times New Roman" w:hAnsi="Times New Roman" w:cs="Times New Roman"/>
                <w:b/>
                <w:i/>
                <w:vertAlign w:val="subscript"/>
              </w:rPr>
              <w:t xml:space="preserve">b </w:t>
            </w:r>
            <w:r w:rsidRPr="00F527DD">
              <w:rPr>
                <w:rFonts w:ascii="Times New Roman" w:hAnsi="Times New Roman" w:cs="Times New Roman"/>
              </w:rPr>
              <w:t>之實際值。</w:t>
            </w:r>
          </w:p>
        </w:tc>
      </w:tr>
      <w:tr w:rsidR="00F23306" w:rsidRPr="003C38AC" w:rsidTr="00C625D9">
        <w:trPr>
          <w:cantSplit/>
          <w:jc w:val="center"/>
        </w:trPr>
        <w:tc>
          <w:tcPr>
            <w:tcW w:w="457" w:type="dxa"/>
            <w:vAlign w:val="center"/>
          </w:tcPr>
          <w:p w:rsidR="00F23306" w:rsidRDefault="00F23306" w:rsidP="00031FAA">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1</w:t>
            </w:r>
          </w:p>
        </w:tc>
        <w:tc>
          <w:tcPr>
            <w:tcW w:w="1423" w:type="dxa"/>
            <w:vAlign w:val="center"/>
          </w:tcPr>
          <w:p w:rsidR="00F23306" w:rsidRDefault="00F23306" w:rsidP="00031FAA">
            <w:pPr>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5.4.2</w:t>
            </w:r>
            <w:r>
              <w:rPr>
                <w:rFonts w:ascii="Times New Roman" w:eastAsia="標楷體" w:hAnsi="Times New Roman" w:cs="Times New Roman" w:hint="eastAsia"/>
              </w:rPr>
              <w:t>.</w:t>
            </w:r>
            <w:r>
              <w:rPr>
                <w:rFonts w:ascii="Times New Roman" w:eastAsia="標楷體" w:hAnsi="Times New Roman" w:cs="Times New Roman"/>
              </w:rPr>
              <w:t>3</w:t>
            </w:r>
            <w:r>
              <w:rPr>
                <w:rFonts w:ascii="Times New Roman" w:eastAsia="標楷體" w:hAnsi="Times New Roman" w:cs="Times New Roman" w:hint="eastAsia"/>
              </w:rPr>
              <w:t>解說</w:t>
            </w:r>
          </w:p>
        </w:tc>
        <w:tc>
          <w:tcPr>
            <w:tcW w:w="768" w:type="dxa"/>
            <w:vAlign w:val="center"/>
          </w:tcPr>
          <w:p w:rsidR="00F23306" w:rsidRDefault="00F23306" w:rsidP="00031FAA">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37</w:t>
            </w:r>
          </w:p>
        </w:tc>
        <w:tc>
          <w:tcPr>
            <w:tcW w:w="3696" w:type="dxa"/>
          </w:tcPr>
          <w:p w:rsidR="00F23306" w:rsidRPr="003C38AC" w:rsidRDefault="00F23306" w:rsidP="006D74E7">
            <w:pPr>
              <w:pStyle w:val="a7"/>
              <w:rPr>
                <w:rFonts w:eastAsia="標楷體"/>
              </w:rPr>
            </w:pPr>
            <w:r w:rsidRPr="004D141F">
              <w:rPr>
                <w:rFonts w:hint="eastAsia"/>
              </w:rPr>
              <w:t>解說</w:t>
            </w:r>
            <w:r>
              <w:t>…</w:t>
            </w:r>
            <w:r w:rsidRPr="004D141F">
              <w:rPr>
                <w:rFonts w:hint="eastAsia"/>
              </w:rPr>
              <w:t>美國</w:t>
            </w:r>
            <w:r w:rsidRPr="004D141F">
              <w:t>ACI</w:t>
            </w:r>
            <w:r w:rsidRPr="004D141F">
              <w:rPr>
                <w:rFonts w:hint="eastAsia"/>
              </w:rPr>
              <w:t>規範</w:t>
            </w:r>
            <w:r w:rsidRPr="004D141F">
              <w:t>1995</w:t>
            </w:r>
            <w:r w:rsidRPr="004D141F">
              <w:rPr>
                <w:rFonts w:hint="eastAsia"/>
              </w:rPr>
              <w:t>年版</w:t>
            </w:r>
            <w:r w:rsidRPr="00827BD0">
              <w:t>公式，經與</w:t>
            </w:r>
            <w:r w:rsidRPr="00827BD0">
              <w:rPr>
                <w:rFonts w:hint="eastAsia"/>
              </w:rPr>
              <w:t>前版</w:t>
            </w:r>
            <w:r w:rsidRPr="00827BD0">
              <w:t>規範條文比較，以及依</w:t>
            </w:r>
            <w:r w:rsidRPr="00827BD0">
              <w:rPr>
                <w:rFonts w:hint="eastAsia"/>
              </w:rPr>
              <w:t>美國</w:t>
            </w:r>
            <w:r w:rsidRPr="004D141F">
              <w:t>ACI 408.1R</w:t>
            </w:r>
            <w:r w:rsidRPr="004D141F">
              <w:rPr>
                <w:rFonts w:hint="eastAsia"/>
              </w:rPr>
              <w:t>規範</w:t>
            </w:r>
            <w:r w:rsidRPr="00827BD0">
              <w:t>實驗結果資料庫檢核，顯示</w:t>
            </w:r>
            <w:r w:rsidRPr="004D141F">
              <w:t xml:space="preserve"> D19 </w:t>
            </w:r>
            <w:r w:rsidRPr="00827BD0">
              <w:t>及較小竹節鋼筋與麻面鋼線網，其伸展長度可以折減</w:t>
            </w:r>
            <w:r w:rsidRPr="004D141F">
              <w:t>20</w:t>
            </w:r>
            <w:r w:rsidRPr="00827BD0">
              <w:rPr>
                <w:rFonts w:ascii="Symbol" w:hAnsi="Symbol"/>
              </w:rPr>
              <w:t></w:t>
            </w:r>
            <w:r w:rsidRPr="00827BD0">
              <w:t>，即採用</w:t>
            </w:r>
            <w:r w:rsidRPr="00C10AF0">
              <w:rPr>
                <w:b/>
                <w:vertAlign w:val="subscript"/>
              </w:rPr>
              <w:t xml:space="preserve"> </w:t>
            </w:r>
            <w:r w:rsidRPr="00827BD0">
              <w:rPr>
                <w:b/>
                <w:iCs/>
              </w:rPr>
              <w:t>ψ</w:t>
            </w:r>
            <w:r w:rsidRPr="00827BD0">
              <w:rPr>
                <w:b/>
                <w:i/>
                <w:iCs/>
                <w:vertAlign w:val="subscript"/>
              </w:rPr>
              <w:t>s</w:t>
            </w:r>
            <w:r w:rsidRPr="00827BD0">
              <w:rPr>
                <w:b/>
              </w:rPr>
              <w:t xml:space="preserve"> </w:t>
            </w:r>
            <w:r w:rsidRPr="00827BD0">
              <w:rPr>
                <w:rFonts w:ascii="Symbol" w:hAnsi="Symbol"/>
                <w:b/>
              </w:rPr>
              <w:t></w:t>
            </w:r>
            <w:r w:rsidRPr="00827BD0">
              <w:rPr>
                <w:b/>
              </w:rPr>
              <w:t xml:space="preserve"> 0.8</w:t>
            </w:r>
            <w:r w:rsidRPr="00827BD0">
              <w:t>，即為表</w:t>
            </w:r>
            <w:r w:rsidRPr="004D141F">
              <w:t>25.4.2.</w:t>
            </w:r>
            <w:r w:rsidRPr="003C38AC">
              <w:rPr>
                <w:color w:val="FF0000"/>
              </w:rPr>
              <w:t>2</w:t>
            </w:r>
            <w:r w:rsidRPr="00827BD0">
              <w:t>中</w:t>
            </w:r>
            <w:r w:rsidRPr="004D141F">
              <w:t xml:space="preserve"> “D19 </w:t>
            </w:r>
            <w:r w:rsidRPr="00827BD0">
              <w:t>及較小鋼筋與麻面鋼線</w:t>
            </w:r>
            <w:r w:rsidRPr="004D141F">
              <w:t xml:space="preserve">” </w:t>
            </w:r>
            <w:r w:rsidRPr="00827BD0">
              <w:t>欄內規定之依據。對於較小保護層及</w:t>
            </w:r>
            <w:r w:rsidRPr="00827BD0">
              <w:rPr>
                <w:spacing w:val="-2"/>
              </w:rPr>
              <w:t>缺少最少</w:t>
            </w:r>
            <w:r w:rsidRPr="00827BD0">
              <w:t>肋筋或箍筋</w:t>
            </w:r>
            <w:r w:rsidRPr="00827BD0">
              <w:rPr>
                <w:spacing w:val="-2"/>
              </w:rPr>
              <w:t>者</w:t>
            </w:r>
            <w:r w:rsidRPr="00827BD0">
              <w:t>，</w:t>
            </w:r>
            <w:r w:rsidRPr="00827BD0">
              <w:rPr>
                <w:rFonts w:hint="eastAsia"/>
              </w:rPr>
              <w:t>第</w:t>
            </w:r>
            <w:r w:rsidRPr="004D141F">
              <w:t>25.2.1</w:t>
            </w:r>
            <w:r w:rsidRPr="00827BD0">
              <w:rPr>
                <w:rFonts w:hint="eastAsia"/>
              </w:rPr>
              <w:t>節</w:t>
            </w:r>
            <w:r w:rsidRPr="00827BD0">
              <w:t>最小淨間距限值與</w:t>
            </w:r>
            <w:r w:rsidRPr="00827BD0">
              <w:rPr>
                <w:rFonts w:hint="eastAsia"/>
              </w:rPr>
              <w:t>第</w:t>
            </w:r>
            <w:r w:rsidRPr="004D141F">
              <w:t>20.</w:t>
            </w:r>
            <w:r>
              <w:rPr>
                <w:rFonts w:hint="eastAsia"/>
              </w:rPr>
              <w:t>5</w:t>
            </w:r>
            <w:r w:rsidRPr="004D141F">
              <w:t>.1.3</w:t>
            </w:r>
            <w:r w:rsidRPr="00827BD0">
              <w:rPr>
                <w:rFonts w:hint="eastAsia"/>
              </w:rPr>
              <w:t>節</w:t>
            </w:r>
            <w:r w:rsidRPr="00827BD0">
              <w:t>最小混凝土保護層之規定，會使得</w:t>
            </w:r>
            <w:r w:rsidRPr="00827BD0">
              <w:rPr>
                <w:b/>
                <w:i/>
                <w:iCs/>
              </w:rPr>
              <w:t>c</w:t>
            </w:r>
            <w:r w:rsidRPr="00827BD0">
              <w:rPr>
                <w:b/>
                <w:i/>
                <w:vertAlign w:val="subscript"/>
              </w:rPr>
              <w:t>b</w:t>
            </w:r>
            <w:r w:rsidRPr="00827BD0">
              <w:t>之最小值等於</w:t>
            </w:r>
            <w:r w:rsidRPr="00827BD0">
              <w:rPr>
                <w:b/>
                <w:i/>
                <w:iCs/>
              </w:rPr>
              <w:t>d</w:t>
            </w:r>
            <w:r w:rsidRPr="00827BD0">
              <w:rPr>
                <w:b/>
                <w:i/>
                <w:vertAlign w:val="subscript"/>
              </w:rPr>
              <w:t>b</w:t>
            </w:r>
            <w:r w:rsidRPr="00827BD0">
              <w:t>。因此，在</w:t>
            </w:r>
            <w:r w:rsidRPr="004D141F">
              <w:rPr>
                <w:rFonts w:hint="eastAsia"/>
              </w:rPr>
              <w:t>“</w:t>
            </w:r>
            <w:r w:rsidRPr="00827BD0">
              <w:t>其他情況</w:t>
            </w:r>
            <w:r w:rsidRPr="004D141F">
              <w:rPr>
                <w:rFonts w:hint="eastAsia"/>
              </w:rPr>
              <w:t>”</w:t>
            </w:r>
            <w:r w:rsidRPr="00827BD0">
              <w:t>時，即採用</w:t>
            </w:r>
            <w:r w:rsidRPr="00827BD0">
              <w:rPr>
                <w:b/>
              </w:rPr>
              <w:t xml:space="preserve"> (</w:t>
            </w:r>
            <w:r w:rsidRPr="00827BD0">
              <w:rPr>
                <w:b/>
                <w:i/>
                <w:iCs/>
              </w:rPr>
              <w:t>c</w:t>
            </w:r>
            <w:r w:rsidRPr="00827BD0">
              <w:rPr>
                <w:b/>
                <w:i/>
                <w:vertAlign w:val="subscript"/>
              </w:rPr>
              <w:t>b</w:t>
            </w:r>
            <w:r w:rsidRPr="00827BD0">
              <w:rPr>
                <w:b/>
              </w:rPr>
              <w:t xml:space="preserve"> </w:t>
            </w:r>
            <w:r w:rsidRPr="00827BD0">
              <w:rPr>
                <w:rFonts w:ascii="Symbol" w:hAnsi="Symbol"/>
                <w:b/>
              </w:rPr>
              <w:t></w:t>
            </w:r>
            <w:r w:rsidRPr="00827BD0">
              <w:rPr>
                <w:b/>
              </w:rPr>
              <w:t xml:space="preserve">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827BD0">
              <w:rPr>
                <w:b/>
              </w:rPr>
              <w:t xml:space="preserve"> </w:t>
            </w:r>
            <w:r w:rsidRPr="00827BD0">
              <w:rPr>
                <w:rFonts w:ascii="Symbol" w:hAnsi="Symbol"/>
                <w:b/>
              </w:rPr>
              <w:t></w:t>
            </w:r>
            <w:r w:rsidRPr="00827BD0">
              <w:rPr>
                <w:b/>
              </w:rPr>
              <w:t xml:space="preserve"> 1.0</w:t>
            </w:r>
            <w:r w:rsidRPr="00827BD0">
              <w:t>代入式</w:t>
            </w:r>
            <w:r w:rsidRPr="004D141F">
              <w:t>(</w:t>
            </w:r>
            <w:r w:rsidRPr="00827BD0">
              <w:rPr>
                <w:spacing w:val="-4"/>
              </w:rPr>
              <w:t>25.4.</w:t>
            </w:r>
            <w:smartTag w:uri="urn:schemas-microsoft-com:office:smarttags" w:element="chmetcnv">
              <w:smartTagPr>
                <w:attr w:name="UnitName" w:val="a"/>
                <w:attr w:name="SourceValue" w:val="2.3"/>
                <w:attr w:name="HasSpace" w:val="False"/>
                <w:attr w:name="Negative" w:val="False"/>
                <w:attr w:name="NumberType" w:val="1"/>
                <w:attr w:name="TCSC" w:val="0"/>
              </w:smartTagPr>
              <w:r w:rsidRPr="00827BD0">
                <w:rPr>
                  <w:spacing w:val="-4"/>
                </w:rPr>
                <w:t>2.</w:t>
              </w:r>
              <w:r w:rsidRPr="003C38AC">
                <w:rPr>
                  <w:color w:val="FF0000"/>
                  <w:spacing w:val="-4"/>
                </w:rPr>
                <w:t>3</w:t>
              </w:r>
              <w:r w:rsidRPr="00827BD0">
                <w:rPr>
                  <w:spacing w:val="-4"/>
                </w:rPr>
                <w:t>a</w:t>
              </w:r>
            </w:smartTag>
            <w:r w:rsidRPr="004D141F">
              <w:t>)</w:t>
            </w:r>
            <w:r w:rsidRPr="00827BD0">
              <w:t>計算伸展長度。</w:t>
            </w:r>
          </w:p>
        </w:tc>
        <w:tc>
          <w:tcPr>
            <w:tcW w:w="3696" w:type="dxa"/>
          </w:tcPr>
          <w:p w:rsidR="00F23306" w:rsidRPr="003C38AC" w:rsidRDefault="00F23306" w:rsidP="006D74E7">
            <w:pPr>
              <w:pStyle w:val="a7"/>
              <w:rPr>
                <w:rFonts w:eastAsia="標楷體"/>
              </w:rPr>
            </w:pPr>
            <w:r w:rsidRPr="004D141F">
              <w:rPr>
                <w:rFonts w:hint="eastAsia"/>
              </w:rPr>
              <w:t>解說</w:t>
            </w:r>
            <w:r>
              <w:t>…</w:t>
            </w:r>
            <w:r w:rsidRPr="004D141F">
              <w:rPr>
                <w:rFonts w:hint="eastAsia"/>
              </w:rPr>
              <w:t>美國</w:t>
            </w:r>
            <w:r w:rsidRPr="004D141F">
              <w:t>ACI</w:t>
            </w:r>
            <w:r w:rsidRPr="004D141F">
              <w:rPr>
                <w:rFonts w:hint="eastAsia"/>
              </w:rPr>
              <w:t>規範</w:t>
            </w:r>
            <w:r w:rsidRPr="004D141F">
              <w:t>1995</w:t>
            </w:r>
            <w:r w:rsidRPr="004D141F">
              <w:rPr>
                <w:rFonts w:hint="eastAsia"/>
              </w:rPr>
              <w:t>年版</w:t>
            </w:r>
            <w:r w:rsidRPr="00827BD0">
              <w:t>公式，經與</w:t>
            </w:r>
            <w:r w:rsidRPr="00827BD0">
              <w:rPr>
                <w:rFonts w:hint="eastAsia"/>
              </w:rPr>
              <w:t>前版</w:t>
            </w:r>
            <w:r w:rsidRPr="00827BD0">
              <w:t>規範條文比較，以及依</w:t>
            </w:r>
            <w:r w:rsidRPr="00827BD0">
              <w:rPr>
                <w:rFonts w:hint="eastAsia"/>
              </w:rPr>
              <w:t>美國</w:t>
            </w:r>
            <w:r w:rsidRPr="004D141F">
              <w:t>ACI 408.1R</w:t>
            </w:r>
            <w:r w:rsidRPr="004D141F">
              <w:rPr>
                <w:rFonts w:hint="eastAsia"/>
              </w:rPr>
              <w:t>規範</w:t>
            </w:r>
            <w:r w:rsidRPr="00827BD0">
              <w:t>實驗結果資料庫檢核，顯示</w:t>
            </w:r>
            <w:r w:rsidRPr="004D141F">
              <w:t xml:space="preserve"> D19 </w:t>
            </w:r>
            <w:r w:rsidRPr="00827BD0">
              <w:t>及較小竹節鋼筋與麻面鋼線網，其伸展長度可以折減</w:t>
            </w:r>
            <w:r w:rsidRPr="004D141F">
              <w:t>20</w:t>
            </w:r>
            <w:r w:rsidRPr="00827BD0">
              <w:rPr>
                <w:rFonts w:ascii="Symbol" w:hAnsi="Symbol"/>
              </w:rPr>
              <w:t></w:t>
            </w:r>
            <w:r w:rsidRPr="00827BD0">
              <w:t>，即採用</w:t>
            </w:r>
            <w:r w:rsidRPr="00C10AF0">
              <w:rPr>
                <w:b/>
                <w:vertAlign w:val="subscript"/>
              </w:rPr>
              <w:t xml:space="preserve"> </w:t>
            </w:r>
            <w:r w:rsidRPr="00827BD0">
              <w:rPr>
                <w:b/>
                <w:iCs/>
              </w:rPr>
              <w:t>ψ</w:t>
            </w:r>
            <w:r w:rsidRPr="00827BD0">
              <w:rPr>
                <w:b/>
                <w:i/>
                <w:iCs/>
                <w:vertAlign w:val="subscript"/>
              </w:rPr>
              <w:t>s</w:t>
            </w:r>
            <w:r w:rsidRPr="00827BD0">
              <w:rPr>
                <w:b/>
              </w:rPr>
              <w:t xml:space="preserve"> </w:t>
            </w:r>
            <w:r w:rsidRPr="00827BD0">
              <w:rPr>
                <w:rFonts w:ascii="Symbol" w:hAnsi="Symbol"/>
                <w:b/>
              </w:rPr>
              <w:t></w:t>
            </w:r>
            <w:r w:rsidRPr="00827BD0">
              <w:rPr>
                <w:b/>
              </w:rPr>
              <w:t xml:space="preserve"> 0.8</w:t>
            </w:r>
            <w:r w:rsidRPr="00827BD0">
              <w:t>，即為表</w:t>
            </w:r>
            <w:r w:rsidRPr="004D141F">
              <w:t>25.4.2.</w:t>
            </w:r>
            <w:r>
              <w:rPr>
                <w:color w:val="FF0000"/>
              </w:rPr>
              <w:t>3</w:t>
            </w:r>
            <w:r w:rsidRPr="00827BD0">
              <w:t>中</w:t>
            </w:r>
            <w:r w:rsidRPr="004D141F">
              <w:t xml:space="preserve"> “D19 </w:t>
            </w:r>
            <w:r w:rsidRPr="00827BD0">
              <w:t>及較小鋼筋與麻面鋼線</w:t>
            </w:r>
            <w:r w:rsidRPr="004D141F">
              <w:t xml:space="preserve">” </w:t>
            </w:r>
            <w:r w:rsidRPr="00827BD0">
              <w:t>欄內規定之依據。對於較小保護層及</w:t>
            </w:r>
            <w:r w:rsidRPr="00827BD0">
              <w:rPr>
                <w:spacing w:val="-2"/>
              </w:rPr>
              <w:t>缺少最少</w:t>
            </w:r>
            <w:r w:rsidRPr="00827BD0">
              <w:t>肋筋或箍筋</w:t>
            </w:r>
            <w:r w:rsidRPr="00827BD0">
              <w:rPr>
                <w:spacing w:val="-2"/>
              </w:rPr>
              <w:t>者</w:t>
            </w:r>
            <w:r w:rsidRPr="00827BD0">
              <w:t>，</w:t>
            </w:r>
            <w:r w:rsidRPr="00827BD0">
              <w:rPr>
                <w:rFonts w:hint="eastAsia"/>
              </w:rPr>
              <w:t>第</w:t>
            </w:r>
            <w:r w:rsidRPr="004D141F">
              <w:t>25.2.1</w:t>
            </w:r>
            <w:r w:rsidRPr="00827BD0">
              <w:rPr>
                <w:rFonts w:hint="eastAsia"/>
              </w:rPr>
              <w:t>節</w:t>
            </w:r>
            <w:r w:rsidRPr="00827BD0">
              <w:t>最小淨間距限值與</w:t>
            </w:r>
            <w:r w:rsidRPr="00827BD0">
              <w:rPr>
                <w:rFonts w:hint="eastAsia"/>
              </w:rPr>
              <w:t>第</w:t>
            </w:r>
            <w:r w:rsidRPr="004D141F">
              <w:t>20.</w:t>
            </w:r>
            <w:r>
              <w:rPr>
                <w:rFonts w:hint="eastAsia"/>
              </w:rPr>
              <w:t>5</w:t>
            </w:r>
            <w:r w:rsidRPr="004D141F">
              <w:t>.1.3</w:t>
            </w:r>
            <w:r w:rsidRPr="00827BD0">
              <w:rPr>
                <w:rFonts w:hint="eastAsia"/>
              </w:rPr>
              <w:t>節</w:t>
            </w:r>
            <w:r w:rsidRPr="00827BD0">
              <w:t>最小混凝土保護層之規定，會使得</w:t>
            </w:r>
            <w:r w:rsidRPr="00827BD0">
              <w:rPr>
                <w:b/>
                <w:i/>
                <w:iCs/>
              </w:rPr>
              <w:t>c</w:t>
            </w:r>
            <w:r w:rsidRPr="00827BD0">
              <w:rPr>
                <w:b/>
                <w:i/>
                <w:vertAlign w:val="subscript"/>
              </w:rPr>
              <w:t>b</w:t>
            </w:r>
            <w:r w:rsidRPr="00827BD0">
              <w:t>之最小值等於</w:t>
            </w:r>
            <w:r w:rsidRPr="00827BD0">
              <w:rPr>
                <w:b/>
                <w:i/>
                <w:iCs/>
              </w:rPr>
              <w:t>d</w:t>
            </w:r>
            <w:r w:rsidRPr="00827BD0">
              <w:rPr>
                <w:b/>
                <w:i/>
                <w:vertAlign w:val="subscript"/>
              </w:rPr>
              <w:t>b</w:t>
            </w:r>
            <w:r w:rsidRPr="00827BD0">
              <w:t>。因此，在</w:t>
            </w:r>
            <w:r w:rsidRPr="004D141F">
              <w:rPr>
                <w:rFonts w:hint="eastAsia"/>
              </w:rPr>
              <w:t>“</w:t>
            </w:r>
            <w:r w:rsidRPr="00827BD0">
              <w:t>其他情況</w:t>
            </w:r>
            <w:r w:rsidRPr="004D141F">
              <w:rPr>
                <w:rFonts w:hint="eastAsia"/>
              </w:rPr>
              <w:t>”</w:t>
            </w:r>
            <w:r w:rsidRPr="00827BD0">
              <w:t>時，即採用</w:t>
            </w:r>
            <w:r w:rsidRPr="00827BD0">
              <w:rPr>
                <w:b/>
              </w:rPr>
              <w:t xml:space="preserve"> (</w:t>
            </w:r>
            <w:r w:rsidRPr="00827BD0">
              <w:rPr>
                <w:b/>
                <w:i/>
                <w:iCs/>
              </w:rPr>
              <w:t>c</w:t>
            </w:r>
            <w:r w:rsidRPr="00827BD0">
              <w:rPr>
                <w:b/>
                <w:i/>
                <w:vertAlign w:val="subscript"/>
              </w:rPr>
              <w:t>b</w:t>
            </w:r>
            <w:r w:rsidRPr="00827BD0">
              <w:rPr>
                <w:b/>
              </w:rPr>
              <w:t xml:space="preserve"> </w:t>
            </w:r>
            <w:r w:rsidRPr="00827BD0">
              <w:rPr>
                <w:rFonts w:ascii="Symbol" w:hAnsi="Symbol"/>
                <w:b/>
              </w:rPr>
              <w:t></w:t>
            </w:r>
            <w:r w:rsidRPr="00827BD0">
              <w:rPr>
                <w:b/>
              </w:rPr>
              <w:t xml:space="preserve">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827BD0">
              <w:rPr>
                <w:b/>
              </w:rPr>
              <w:t xml:space="preserve"> </w:t>
            </w:r>
            <w:r w:rsidRPr="00827BD0">
              <w:rPr>
                <w:rFonts w:ascii="Symbol" w:hAnsi="Symbol"/>
                <w:b/>
              </w:rPr>
              <w:t></w:t>
            </w:r>
            <w:r w:rsidRPr="00827BD0">
              <w:rPr>
                <w:b/>
              </w:rPr>
              <w:t xml:space="preserve"> 1.0</w:t>
            </w:r>
            <w:r w:rsidRPr="00827BD0">
              <w:t>代入式</w:t>
            </w:r>
            <w:r w:rsidRPr="004D141F">
              <w:t>(</w:t>
            </w:r>
            <w:r w:rsidRPr="00827BD0">
              <w:rPr>
                <w:spacing w:val="-4"/>
              </w:rPr>
              <w:t>25.4.2.</w:t>
            </w:r>
            <w:r>
              <w:rPr>
                <w:color w:val="FF0000"/>
                <w:spacing w:val="-4"/>
              </w:rPr>
              <w:t>4</w:t>
            </w:r>
            <w:r w:rsidRPr="00827BD0">
              <w:rPr>
                <w:spacing w:val="-4"/>
              </w:rPr>
              <w:t>a</w:t>
            </w:r>
            <w:r w:rsidRPr="004D141F">
              <w:t>)</w:t>
            </w:r>
            <w:r w:rsidRPr="00827BD0">
              <w:t>計算伸展長度。</w:t>
            </w:r>
          </w:p>
        </w:tc>
      </w:tr>
      <w:tr w:rsidR="00F23306" w:rsidRPr="003C38AC" w:rsidTr="00C625D9">
        <w:trPr>
          <w:cantSplit/>
          <w:jc w:val="center"/>
        </w:trPr>
        <w:tc>
          <w:tcPr>
            <w:tcW w:w="457" w:type="dxa"/>
            <w:vAlign w:val="center"/>
          </w:tcPr>
          <w:p w:rsidR="00F23306" w:rsidRDefault="00F23306" w:rsidP="00F23306">
            <w:pPr>
              <w:jc w:val="center"/>
              <w:rPr>
                <w:rFonts w:ascii="Times New Roman" w:eastAsia="標楷體" w:hAnsi="Times New Roman" w:cs="Times New Roman"/>
              </w:rPr>
            </w:pPr>
            <w:r>
              <w:rPr>
                <w:rFonts w:ascii="Times New Roman" w:eastAsia="標楷體" w:hAnsi="Times New Roman" w:cs="Times New Roman" w:hint="eastAsia"/>
              </w:rPr>
              <w:lastRenderedPageBreak/>
              <w:t>2</w:t>
            </w:r>
            <w:r>
              <w:rPr>
                <w:rFonts w:ascii="Times New Roman" w:eastAsia="標楷體" w:hAnsi="Times New Roman" w:cs="Times New Roman"/>
              </w:rPr>
              <w:t>2</w:t>
            </w:r>
          </w:p>
        </w:tc>
        <w:tc>
          <w:tcPr>
            <w:tcW w:w="1423" w:type="dxa"/>
            <w:vAlign w:val="center"/>
          </w:tcPr>
          <w:p w:rsidR="00F23306" w:rsidRDefault="00F23306" w:rsidP="00F23306">
            <w:pPr>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5.4.2</w:t>
            </w:r>
            <w:r>
              <w:rPr>
                <w:rFonts w:ascii="Times New Roman" w:eastAsia="標楷體" w:hAnsi="Times New Roman" w:cs="Times New Roman" w:hint="eastAsia"/>
              </w:rPr>
              <w:t>.</w:t>
            </w:r>
            <w:r>
              <w:rPr>
                <w:rFonts w:ascii="Times New Roman" w:eastAsia="標楷體" w:hAnsi="Times New Roman" w:cs="Times New Roman"/>
              </w:rPr>
              <w:t>4</w:t>
            </w:r>
            <w:r>
              <w:rPr>
                <w:rFonts w:ascii="Times New Roman" w:eastAsia="標楷體" w:hAnsi="Times New Roman" w:cs="Times New Roman" w:hint="eastAsia"/>
              </w:rPr>
              <w:t>解說</w:t>
            </w:r>
          </w:p>
        </w:tc>
        <w:tc>
          <w:tcPr>
            <w:tcW w:w="768" w:type="dxa"/>
            <w:vAlign w:val="center"/>
          </w:tcPr>
          <w:p w:rsidR="00F23306" w:rsidRDefault="00F23306" w:rsidP="00F23306">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38</w:t>
            </w:r>
          </w:p>
        </w:tc>
        <w:tc>
          <w:tcPr>
            <w:tcW w:w="3696" w:type="dxa"/>
          </w:tcPr>
          <w:p w:rsidR="00F23306" w:rsidRPr="004D141F" w:rsidRDefault="00F23306" w:rsidP="006D74E7">
            <w:pPr>
              <w:pStyle w:val="a7"/>
            </w:pPr>
            <w:r w:rsidRPr="004D141F">
              <w:rPr>
                <w:rFonts w:hint="eastAsia"/>
              </w:rPr>
              <w:t>解說：</w:t>
            </w:r>
          </w:p>
          <w:p w:rsidR="00F23306" w:rsidRPr="004D141F" w:rsidRDefault="00F23306" w:rsidP="006D74E7">
            <w:pPr>
              <w:pStyle w:val="a8"/>
            </w:pPr>
            <w:r w:rsidRPr="004D141F">
              <w:rPr>
                <w:rFonts w:hint="eastAsia"/>
              </w:rPr>
              <w:t>式</w:t>
            </w:r>
            <w:r w:rsidRPr="004D141F">
              <w:t>(25.4.</w:t>
            </w:r>
            <w:smartTag w:uri="urn:schemas-microsoft-com:office:smarttags" w:element="chmetcnv">
              <w:smartTagPr>
                <w:attr w:name="UnitName" w:val="a"/>
                <w:attr w:name="SourceValue" w:val="2.3"/>
                <w:attr w:name="HasSpace" w:val="False"/>
                <w:attr w:name="Negative" w:val="False"/>
                <w:attr w:name="NumberType" w:val="1"/>
                <w:attr w:name="TCSC" w:val="0"/>
              </w:smartTagPr>
              <w:r w:rsidRPr="004D141F">
                <w:t>2.</w:t>
              </w:r>
              <w:r w:rsidRPr="00F23306">
                <w:rPr>
                  <w:color w:val="FF0000"/>
                </w:rPr>
                <w:t>3</w:t>
              </w:r>
              <w:r w:rsidRPr="004D141F">
                <w:t>a</w:t>
              </w:r>
            </w:smartTag>
            <w:r w:rsidRPr="004D141F">
              <w:t>)</w:t>
            </w:r>
            <w:r w:rsidRPr="004D141F">
              <w:rPr>
                <w:rFonts w:hint="eastAsia"/>
              </w:rPr>
              <w:t>包含所有控制伸展長度變數之影響效應。式</w:t>
            </w:r>
            <w:r w:rsidRPr="004D141F">
              <w:t>(25.4.</w:t>
            </w:r>
            <w:smartTag w:uri="urn:schemas-microsoft-com:office:smarttags" w:element="chmetcnv">
              <w:smartTagPr>
                <w:attr w:name="UnitName" w:val="a"/>
                <w:attr w:name="SourceValue" w:val="2.3"/>
                <w:attr w:name="HasSpace" w:val="False"/>
                <w:attr w:name="Negative" w:val="False"/>
                <w:attr w:name="NumberType" w:val="1"/>
                <w:attr w:name="TCSC" w:val="0"/>
              </w:smartTagPr>
              <w:r w:rsidRPr="004D141F">
                <w:t>2.</w:t>
              </w:r>
              <w:r w:rsidRPr="00F23306">
                <w:rPr>
                  <w:color w:val="FF0000"/>
                </w:rPr>
                <w:t>3</w:t>
              </w:r>
              <w:r w:rsidRPr="004D141F">
                <w:t>a</w:t>
              </w:r>
            </w:smartTag>
            <w:r w:rsidRPr="004D141F">
              <w:t>)</w:t>
            </w:r>
            <w:r w:rsidRPr="004D141F">
              <w:rPr>
                <w:rFonts w:hint="eastAsia"/>
              </w:rPr>
              <w:t>中，</w:t>
            </w:r>
            <w:r w:rsidRPr="00827BD0">
              <w:rPr>
                <w:b/>
                <w:i/>
                <w:iCs/>
              </w:rPr>
              <w:t>c</w:t>
            </w:r>
            <w:r w:rsidRPr="00827BD0">
              <w:rPr>
                <w:b/>
                <w:i/>
                <w:vertAlign w:val="subscript"/>
              </w:rPr>
              <w:t>b</w:t>
            </w:r>
            <w:r w:rsidRPr="004D141F">
              <w:rPr>
                <w:rFonts w:hint="eastAsia"/>
              </w:rPr>
              <w:t>為代表最小側邊保護層、鋼筋或鋼線之混凝土保護層</w:t>
            </w:r>
            <w:r w:rsidRPr="004D141F">
              <w:t xml:space="preserve"> (</w:t>
            </w:r>
            <w:r w:rsidRPr="004D141F">
              <w:rPr>
                <w:rFonts w:hint="eastAsia"/>
              </w:rPr>
              <w:t>以鋼筋或鋼線中心量測</w:t>
            </w:r>
            <w:r w:rsidRPr="004D141F">
              <w:t>)</w:t>
            </w:r>
            <w:r w:rsidRPr="004D141F">
              <w:rPr>
                <w:rFonts w:hint="eastAsia"/>
              </w:rPr>
              <w:t>、或鋼筋</w:t>
            </w:r>
            <w:r w:rsidRPr="004D141F">
              <w:t xml:space="preserve"> (</w:t>
            </w:r>
            <w:r w:rsidRPr="004D141F">
              <w:rPr>
                <w:rFonts w:hint="eastAsia"/>
              </w:rPr>
              <w:t>或鋼線</w:t>
            </w:r>
            <w:r w:rsidRPr="004D141F">
              <w:t xml:space="preserve">) </w:t>
            </w:r>
            <w:r w:rsidRPr="004D141F">
              <w:rPr>
                <w:rFonts w:hint="eastAsia"/>
              </w:rPr>
              <w:t>間中心距離一半之參數。</w:t>
            </w:r>
            <w:r w:rsidRPr="00827BD0">
              <w:rPr>
                <w:b/>
                <w:i/>
                <w:iCs/>
              </w:rPr>
              <w:t>K</w:t>
            </w:r>
            <w:r w:rsidRPr="00827BD0">
              <w:rPr>
                <w:b/>
                <w:i/>
                <w:vertAlign w:val="subscript"/>
              </w:rPr>
              <w:t>tr</w:t>
            </w:r>
            <w:r w:rsidRPr="004D141F">
              <w:t xml:space="preserve"> </w:t>
            </w:r>
            <w:r w:rsidRPr="004D141F">
              <w:rPr>
                <w:rFonts w:hint="eastAsia"/>
              </w:rPr>
              <w:t>代表在可能劈裂面上，圍束鋼筋貢獻之因數。</w:t>
            </w:r>
            <w:r w:rsidRPr="00827BD0">
              <w:rPr>
                <w:b/>
                <w:iCs/>
              </w:rPr>
              <w:t>ψ</w:t>
            </w:r>
            <w:r w:rsidRPr="00827BD0">
              <w:rPr>
                <w:b/>
                <w:i/>
                <w:iCs/>
                <w:vertAlign w:val="subscript"/>
              </w:rPr>
              <w:t>t</w:t>
            </w:r>
            <w:r w:rsidRPr="004D141F">
              <w:t xml:space="preserve"> </w:t>
            </w:r>
            <w:r w:rsidRPr="004D141F">
              <w:rPr>
                <w:rFonts w:hint="eastAsia"/>
              </w:rPr>
              <w:t>為鋼筋位置因數，用以反映澆置位置之影響</w:t>
            </w:r>
            <w:r w:rsidRPr="004D141F">
              <w:t xml:space="preserve"> (</w:t>
            </w:r>
            <w:r w:rsidRPr="004D141F">
              <w:rPr>
                <w:rFonts w:hint="eastAsia"/>
              </w:rPr>
              <w:t>即以前稱之為頂層筋效應</w:t>
            </w:r>
            <w:r w:rsidRPr="004D141F">
              <w:t>)</w:t>
            </w:r>
            <w:r w:rsidRPr="004D141F">
              <w:rPr>
                <w:rFonts w:hint="eastAsia"/>
              </w:rPr>
              <w:t>。</w:t>
            </w:r>
            <w:r w:rsidRPr="00827BD0">
              <w:rPr>
                <w:b/>
                <w:iCs/>
              </w:rPr>
              <w:t>ψ</w:t>
            </w:r>
            <w:r w:rsidRPr="00827BD0">
              <w:rPr>
                <w:b/>
                <w:i/>
                <w:iCs/>
                <w:vertAlign w:val="subscript"/>
              </w:rPr>
              <w:t>e</w:t>
            </w:r>
            <w:r w:rsidRPr="00C10AF0">
              <w:rPr>
                <w:vertAlign w:val="subscript"/>
              </w:rPr>
              <w:t xml:space="preserve"> </w:t>
            </w:r>
            <w:r w:rsidRPr="004D141F">
              <w:rPr>
                <w:rFonts w:hint="eastAsia"/>
              </w:rPr>
              <w:t>為塗布因數，用以反映環氧樹脂塗布之影響。</w:t>
            </w:r>
            <w:r w:rsidRPr="00827BD0">
              <w:rPr>
                <w:b/>
                <w:iCs/>
              </w:rPr>
              <w:t>ψ</w:t>
            </w:r>
            <w:r w:rsidRPr="00827BD0">
              <w:rPr>
                <w:b/>
                <w:i/>
                <w:iCs/>
                <w:vertAlign w:val="subscript"/>
              </w:rPr>
              <w:t>t</w:t>
            </w:r>
            <w:r w:rsidRPr="00827BD0">
              <w:rPr>
                <w:b/>
                <w:iCs/>
              </w:rPr>
              <w:t>ψ</w:t>
            </w:r>
            <w:r w:rsidRPr="00827BD0">
              <w:rPr>
                <w:b/>
                <w:i/>
                <w:iCs/>
                <w:vertAlign w:val="subscript"/>
              </w:rPr>
              <w:t>e</w:t>
            </w:r>
            <w:r w:rsidRPr="004D141F">
              <w:rPr>
                <w:rFonts w:hint="eastAsia"/>
              </w:rPr>
              <w:t>乘積有一限值。鋼筋尺度因數</w:t>
            </w:r>
            <w:r w:rsidRPr="00C10AF0">
              <w:rPr>
                <w:vertAlign w:val="subscript"/>
              </w:rPr>
              <w:t xml:space="preserve"> </w:t>
            </w:r>
            <w:r w:rsidRPr="00827BD0">
              <w:rPr>
                <w:b/>
                <w:iCs/>
              </w:rPr>
              <w:t>ψ</w:t>
            </w:r>
            <w:r w:rsidRPr="00827BD0">
              <w:rPr>
                <w:b/>
                <w:i/>
                <w:iCs/>
                <w:vertAlign w:val="subscript"/>
              </w:rPr>
              <w:t>s</w:t>
            </w:r>
            <w:r w:rsidRPr="00C10AF0">
              <w:rPr>
                <w:vertAlign w:val="subscript"/>
              </w:rPr>
              <w:t xml:space="preserve"> </w:t>
            </w:r>
            <w:r w:rsidRPr="004D141F">
              <w:rPr>
                <w:rFonts w:hint="eastAsia"/>
              </w:rPr>
              <w:t>反映直徑較小鋼筋有較好之握裹行為。</w:t>
            </w:r>
            <w:r w:rsidRPr="00827BD0">
              <w:rPr>
                <w:iCs/>
              </w:rPr>
              <w:t>Ψ</w:t>
            </w:r>
            <w:r w:rsidRPr="00827BD0">
              <w:rPr>
                <w:i/>
                <w:iCs/>
                <w:vertAlign w:val="subscript"/>
              </w:rPr>
              <w:t>g</w:t>
            </w:r>
            <w:r w:rsidRPr="00B920F2">
              <w:rPr>
                <w:rFonts w:hint="eastAsia"/>
              </w:rPr>
              <w:t>為鋼筋等級之因數</w:t>
            </w:r>
            <w:r>
              <w:rPr>
                <w:rFonts w:hint="eastAsia"/>
              </w:rPr>
              <w:t>，</w:t>
            </w:r>
            <w:r w:rsidRPr="00B920F2">
              <w:rPr>
                <w:rFonts w:hint="eastAsia"/>
              </w:rPr>
              <w:t>考量</w:t>
            </w:r>
            <w:r>
              <w:rPr>
                <w:rFonts w:hint="eastAsia"/>
              </w:rPr>
              <w:t>鋼筋之</w:t>
            </w:r>
            <w:r w:rsidRPr="00B920F2">
              <w:rPr>
                <w:rFonts w:hint="eastAsia"/>
              </w:rPr>
              <w:t>降伏強度。</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827BD0">
              <w:rPr>
                <w:b/>
              </w:rPr>
              <w:t xml:space="preserve"> </w:t>
            </w:r>
            <w:r w:rsidRPr="004D141F">
              <w:rPr>
                <w:rFonts w:hint="eastAsia"/>
              </w:rPr>
              <w:t>之值限值為</w:t>
            </w:r>
            <w:r w:rsidRPr="004D141F">
              <w:t>2.5</w:t>
            </w:r>
            <w:r w:rsidRPr="004D141F">
              <w:rPr>
                <w:rFonts w:hint="eastAsia"/>
              </w:rPr>
              <w:t>，當</w:t>
            </w:r>
            <w:r w:rsidRPr="004D141F">
              <w:t xml:space="preserve"> </w:t>
            </w:r>
            <w:r w:rsidRPr="00827BD0">
              <w:rPr>
                <w:b/>
              </w:rPr>
              <w:t>(</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t xml:space="preserve"> </w:t>
            </w:r>
            <w:r w:rsidRPr="004D141F">
              <w:rPr>
                <w:rFonts w:hint="eastAsia"/>
              </w:rPr>
              <w:t>值小於</w:t>
            </w:r>
            <w:r w:rsidRPr="004D141F">
              <w:t>2.5</w:t>
            </w:r>
            <w:r w:rsidRPr="004D141F">
              <w:rPr>
                <w:rFonts w:hint="eastAsia"/>
              </w:rPr>
              <w:t>時，可能發生劈裂破壞；若</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t xml:space="preserve"> </w:t>
            </w:r>
            <w:r w:rsidRPr="004D141F">
              <w:rPr>
                <w:rFonts w:hint="eastAsia"/>
              </w:rPr>
              <w:t>大於</w:t>
            </w:r>
            <w:r w:rsidRPr="004D141F">
              <w:t>2.5</w:t>
            </w:r>
            <w:r w:rsidRPr="004D141F">
              <w:rPr>
                <w:rFonts w:hint="eastAsia"/>
              </w:rPr>
              <w:t>時，可能發生拔出破壞，此時增加保護層厚度或橫向鋼筋，不可能再提高鋼筋之錨定能力。</w:t>
            </w:r>
          </w:p>
          <w:p w:rsidR="00F23306" w:rsidRPr="004D141F" w:rsidRDefault="00F23306" w:rsidP="006D74E7">
            <w:pPr>
              <w:pStyle w:val="a8"/>
            </w:pPr>
            <w:r w:rsidRPr="004D141F">
              <w:rPr>
                <w:rFonts w:hint="eastAsia"/>
              </w:rPr>
              <w:t>許多實務上之組合，包含鋼筋之側邊保護層、淨保護層及圍束鋼筋，使用第</w:t>
            </w:r>
            <w:r w:rsidRPr="004D141F">
              <w:t>25.4.2.</w:t>
            </w:r>
            <w:r w:rsidRPr="00F23306">
              <w:rPr>
                <w:color w:val="FF0000"/>
              </w:rPr>
              <w:t>3</w:t>
            </w:r>
            <w:r w:rsidRPr="004D141F">
              <w:rPr>
                <w:rFonts w:hint="eastAsia"/>
              </w:rPr>
              <w:t>節規定，將使伸展長度明顯地小於第</w:t>
            </w:r>
            <w:r w:rsidRPr="004D141F">
              <w:t>25.4.2.</w:t>
            </w:r>
            <w:r w:rsidRPr="00F23306">
              <w:rPr>
                <w:color w:val="FF0000"/>
              </w:rPr>
              <w:t>2</w:t>
            </w:r>
            <w:r w:rsidRPr="004D141F">
              <w:rPr>
                <w:rFonts w:hint="eastAsia"/>
              </w:rPr>
              <w:t>節之容許值。例如：最小淨保護層不小於</w:t>
            </w:r>
            <w:r w:rsidRPr="004D141F">
              <w:t xml:space="preserve"> </w:t>
            </w:r>
            <w:r w:rsidRPr="00827BD0">
              <w:rPr>
                <w:b/>
              </w:rPr>
              <w:t>2</w:t>
            </w:r>
            <w:r w:rsidRPr="00827BD0">
              <w:rPr>
                <w:b/>
                <w:i/>
              </w:rPr>
              <w:t>d</w:t>
            </w:r>
            <w:r w:rsidRPr="00827BD0">
              <w:rPr>
                <w:b/>
                <w:i/>
                <w:vertAlign w:val="subscript"/>
              </w:rPr>
              <w:t>b</w:t>
            </w:r>
            <w:r w:rsidRPr="004D141F">
              <w:rPr>
                <w:rFonts w:hint="eastAsia"/>
              </w:rPr>
              <w:t>、最小淨間距不小於</w:t>
            </w:r>
            <w:r w:rsidRPr="00827BD0">
              <w:rPr>
                <w:b/>
              </w:rPr>
              <w:t>4</w:t>
            </w:r>
            <w:r w:rsidRPr="00827BD0">
              <w:rPr>
                <w:b/>
                <w:i/>
              </w:rPr>
              <w:t>d</w:t>
            </w:r>
            <w:r w:rsidRPr="00827BD0">
              <w:rPr>
                <w:b/>
                <w:i/>
                <w:vertAlign w:val="subscript"/>
              </w:rPr>
              <w:t>b</w:t>
            </w:r>
            <w:r w:rsidRPr="004D141F">
              <w:rPr>
                <w:rFonts w:hint="eastAsia"/>
              </w:rPr>
              <w:t>、以及無任何圍束鋼筋之鋼筋或鋼線，其</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rPr>
                <w:rFonts w:hint="eastAsia"/>
              </w:rPr>
              <w:t>值為</w:t>
            </w:r>
            <w:r w:rsidRPr="004D141F">
              <w:t>2.5</w:t>
            </w:r>
            <w:r w:rsidRPr="004D141F">
              <w:rPr>
                <w:rFonts w:hint="eastAsia"/>
              </w:rPr>
              <w:t>，且伸展長度僅要求為</w:t>
            </w:r>
            <w:r w:rsidRPr="00827BD0">
              <w:rPr>
                <w:b/>
              </w:rPr>
              <w:t>28</w:t>
            </w:r>
            <w:r w:rsidRPr="00827BD0">
              <w:rPr>
                <w:b/>
                <w:i/>
                <w:iCs/>
              </w:rPr>
              <w:t>d</w:t>
            </w:r>
            <w:r w:rsidRPr="00827BD0">
              <w:rPr>
                <w:b/>
                <w:i/>
                <w:vertAlign w:val="subscript"/>
              </w:rPr>
              <w:t>b</w:t>
            </w:r>
            <w:r w:rsidRPr="004D141F">
              <w:rPr>
                <w:rFonts w:hint="eastAsia"/>
              </w:rPr>
              <w:t>，如第</w:t>
            </w:r>
            <w:r w:rsidRPr="004D141F">
              <w:t>25.4.2.</w:t>
            </w:r>
            <w:r w:rsidRPr="00F23306">
              <w:rPr>
                <w:color w:val="FF0000"/>
              </w:rPr>
              <w:t>2</w:t>
            </w:r>
            <w:r w:rsidRPr="004D141F">
              <w:rPr>
                <w:rFonts w:hint="eastAsia"/>
              </w:rPr>
              <w:t>節解說之範例所示。</w:t>
            </w:r>
            <w:r w:rsidRPr="004D141F">
              <w:t xml:space="preserve"> </w:t>
            </w:r>
          </w:p>
          <w:p w:rsidR="00F23306" w:rsidRPr="004D141F" w:rsidRDefault="00F23306" w:rsidP="006D74E7">
            <w:pPr>
              <w:pStyle w:val="a8"/>
            </w:pPr>
            <w:r w:rsidRPr="004D141F">
              <w:rPr>
                <w:rFonts w:hint="eastAsia"/>
              </w:rPr>
              <w:t>在美國</w:t>
            </w:r>
            <w:r w:rsidRPr="004D141F">
              <w:t>ACI</w:t>
            </w:r>
            <w:r w:rsidRPr="004D141F">
              <w:rPr>
                <w:rFonts w:hint="eastAsia"/>
              </w:rPr>
              <w:t>規範</w:t>
            </w:r>
            <w:r w:rsidRPr="004D141F">
              <w:t>2008</w:t>
            </w:r>
            <w:r w:rsidRPr="004D141F">
              <w:rPr>
                <w:rFonts w:hint="eastAsia"/>
              </w:rPr>
              <w:t>年版本之前，計算</w:t>
            </w:r>
            <w:r w:rsidRPr="00827BD0">
              <w:rPr>
                <w:b/>
                <w:i/>
                <w:iCs/>
              </w:rPr>
              <w:t>K</w:t>
            </w:r>
            <w:r w:rsidRPr="00827BD0">
              <w:rPr>
                <w:b/>
                <w:i/>
                <w:vertAlign w:val="subscript"/>
              </w:rPr>
              <w:t>tr</w:t>
            </w:r>
            <w:r w:rsidRPr="004D141F">
              <w:rPr>
                <w:rFonts w:hint="eastAsia"/>
              </w:rPr>
              <w:t>之式</w:t>
            </w:r>
            <w:r w:rsidRPr="004D141F">
              <w:t>(25.4.2.</w:t>
            </w:r>
            <w:r w:rsidRPr="00F23306">
              <w:rPr>
                <w:color w:val="FF0000"/>
              </w:rPr>
              <w:t>3</w:t>
            </w:r>
            <w:r w:rsidRPr="004D141F">
              <w:t>b)</w:t>
            </w:r>
            <w:r w:rsidRPr="004D141F">
              <w:rPr>
                <w:rFonts w:hint="eastAsia"/>
              </w:rPr>
              <w:t>包含橫向鋼筋之降伏強度，由於試驗顯示橫向鋼筋在握裹破壞時極少發生降伏</w:t>
            </w:r>
            <w:r w:rsidRPr="004D141F">
              <w:t xml:space="preserve"> (Azizinamini</w:t>
            </w:r>
            <w:r w:rsidRPr="004D141F">
              <w:rPr>
                <w:rFonts w:hint="eastAsia"/>
              </w:rPr>
              <w:t>等人</w:t>
            </w:r>
            <w:r w:rsidRPr="004D141F">
              <w:t>1995)</w:t>
            </w:r>
            <w:r w:rsidRPr="004D141F">
              <w:rPr>
                <w:rFonts w:hint="eastAsia"/>
              </w:rPr>
              <w:t>，因此，目前計算式僅包含橫向鋼筋之面積與間距，以及待伸展或續接鋼筋或鋼線之總根數。</w:t>
            </w:r>
          </w:p>
          <w:p w:rsidR="00F23306" w:rsidRPr="00F23306" w:rsidRDefault="00F23306" w:rsidP="006D74E7">
            <w:pPr>
              <w:pStyle w:val="a8"/>
            </w:pPr>
            <w:r w:rsidRPr="004D141F">
              <w:rPr>
                <w:rFonts w:hint="eastAsia"/>
              </w:rPr>
              <w:t>式</w:t>
            </w:r>
            <w:r w:rsidRPr="00DD6B66">
              <w:t>(</w:t>
            </w:r>
            <w:r w:rsidRPr="00827BD0">
              <w:rPr>
                <w:spacing w:val="-4"/>
              </w:rPr>
              <w:t>25</w:t>
            </w:r>
            <w:r w:rsidRPr="003C196C">
              <w:rPr>
                <w:spacing w:val="-4"/>
              </w:rPr>
              <w:t>.4.2.</w:t>
            </w:r>
            <w:r w:rsidRPr="003C196C">
              <w:rPr>
                <w:rFonts w:hint="eastAsia"/>
                <w:spacing w:val="-4"/>
              </w:rPr>
              <w:t>4</w:t>
            </w:r>
            <w:r w:rsidRPr="003C196C">
              <w:rPr>
                <w:spacing w:val="-4"/>
              </w:rPr>
              <w:t>a</w:t>
            </w:r>
            <w:r w:rsidRPr="003C196C">
              <w:t>)</w:t>
            </w:r>
            <w:r w:rsidRPr="003C196C">
              <w:rPr>
                <w:rFonts w:hint="eastAsia"/>
              </w:rPr>
              <w:t>中</w:t>
            </w:r>
            <w:r w:rsidRPr="00DD6B66">
              <w:rPr>
                <w:rFonts w:hint="eastAsia"/>
              </w:rPr>
              <w:t>之修正因數可以被省略</w:t>
            </w:r>
            <w:r w:rsidRPr="004D141F">
              <w:rPr>
                <w:rFonts w:hint="eastAsia"/>
              </w:rPr>
              <w:t>，只要省略後可得到較長且較保守之伸展長度。</w:t>
            </w:r>
          </w:p>
        </w:tc>
        <w:tc>
          <w:tcPr>
            <w:tcW w:w="3696" w:type="dxa"/>
          </w:tcPr>
          <w:p w:rsidR="00F23306" w:rsidRPr="004D141F" w:rsidRDefault="00F23306" w:rsidP="006D74E7">
            <w:pPr>
              <w:pStyle w:val="a7"/>
            </w:pPr>
            <w:r w:rsidRPr="004D141F">
              <w:rPr>
                <w:rFonts w:hint="eastAsia"/>
              </w:rPr>
              <w:t>解說：</w:t>
            </w:r>
          </w:p>
          <w:p w:rsidR="00F23306" w:rsidRPr="004D141F" w:rsidRDefault="00F23306" w:rsidP="006D74E7">
            <w:pPr>
              <w:pStyle w:val="a8"/>
            </w:pPr>
            <w:r w:rsidRPr="004D141F">
              <w:rPr>
                <w:rFonts w:hint="eastAsia"/>
              </w:rPr>
              <w:t>式</w:t>
            </w:r>
            <w:r w:rsidRPr="004D141F">
              <w:t>(25.4.2.</w:t>
            </w:r>
            <w:r>
              <w:rPr>
                <w:color w:val="FF0000"/>
              </w:rPr>
              <w:t>4</w:t>
            </w:r>
            <w:r w:rsidRPr="004D141F">
              <w:t>a)</w:t>
            </w:r>
            <w:r w:rsidRPr="004D141F">
              <w:rPr>
                <w:rFonts w:hint="eastAsia"/>
              </w:rPr>
              <w:t>包含所有控制伸展長度變數之影響效應。式</w:t>
            </w:r>
            <w:r w:rsidRPr="004D141F">
              <w:t>(25.4.2.</w:t>
            </w:r>
            <w:r>
              <w:rPr>
                <w:color w:val="FF0000"/>
              </w:rPr>
              <w:t>4</w:t>
            </w:r>
            <w:r w:rsidRPr="004D141F">
              <w:t>a)</w:t>
            </w:r>
            <w:r w:rsidRPr="004D141F">
              <w:rPr>
                <w:rFonts w:hint="eastAsia"/>
              </w:rPr>
              <w:t>中，</w:t>
            </w:r>
            <w:r w:rsidRPr="00827BD0">
              <w:rPr>
                <w:b/>
                <w:i/>
                <w:iCs/>
              </w:rPr>
              <w:t>c</w:t>
            </w:r>
            <w:r w:rsidRPr="00827BD0">
              <w:rPr>
                <w:b/>
                <w:i/>
                <w:vertAlign w:val="subscript"/>
              </w:rPr>
              <w:t>b</w:t>
            </w:r>
            <w:r w:rsidRPr="004D141F">
              <w:rPr>
                <w:rFonts w:hint="eastAsia"/>
              </w:rPr>
              <w:t>為代表最小側邊保護層、鋼筋或鋼線之混凝土保護層</w:t>
            </w:r>
            <w:r w:rsidRPr="004D141F">
              <w:t xml:space="preserve"> (</w:t>
            </w:r>
            <w:r w:rsidRPr="004D141F">
              <w:rPr>
                <w:rFonts w:hint="eastAsia"/>
              </w:rPr>
              <w:t>以鋼筋或鋼線中心量測</w:t>
            </w:r>
            <w:r w:rsidRPr="004D141F">
              <w:t>)</w:t>
            </w:r>
            <w:r w:rsidRPr="004D141F">
              <w:rPr>
                <w:rFonts w:hint="eastAsia"/>
              </w:rPr>
              <w:t>、或鋼筋</w:t>
            </w:r>
            <w:r w:rsidRPr="004D141F">
              <w:t xml:space="preserve"> (</w:t>
            </w:r>
            <w:r w:rsidRPr="004D141F">
              <w:rPr>
                <w:rFonts w:hint="eastAsia"/>
              </w:rPr>
              <w:t>或鋼線</w:t>
            </w:r>
            <w:r w:rsidRPr="004D141F">
              <w:t xml:space="preserve">) </w:t>
            </w:r>
            <w:r w:rsidRPr="004D141F">
              <w:rPr>
                <w:rFonts w:hint="eastAsia"/>
              </w:rPr>
              <w:t>間中心距離一半之參數。</w:t>
            </w:r>
            <w:r w:rsidRPr="00827BD0">
              <w:rPr>
                <w:b/>
                <w:i/>
                <w:iCs/>
              </w:rPr>
              <w:t>K</w:t>
            </w:r>
            <w:r w:rsidRPr="00827BD0">
              <w:rPr>
                <w:b/>
                <w:i/>
                <w:vertAlign w:val="subscript"/>
              </w:rPr>
              <w:t>tr</w:t>
            </w:r>
            <w:r w:rsidRPr="004D141F">
              <w:t xml:space="preserve"> </w:t>
            </w:r>
            <w:r w:rsidRPr="004D141F">
              <w:rPr>
                <w:rFonts w:hint="eastAsia"/>
              </w:rPr>
              <w:t>代表在可能劈裂面上，圍束鋼筋貢獻之因數。</w:t>
            </w:r>
            <w:r w:rsidRPr="00827BD0">
              <w:rPr>
                <w:b/>
                <w:iCs/>
              </w:rPr>
              <w:t>ψ</w:t>
            </w:r>
            <w:r w:rsidRPr="00827BD0">
              <w:rPr>
                <w:b/>
                <w:i/>
                <w:iCs/>
                <w:vertAlign w:val="subscript"/>
              </w:rPr>
              <w:t>t</w:t>
            </w:r>
            <w:r w:rsidRPr="004D141F">
              <w:t xml:space="preserve"> </w:t>
            </w:r>
            <w:r w:rsidRPr="004D141F">
              <w:rPr>
                <w:rFonts w:hint="eastAsia"/>
              </w:rPr>
              <w:t>為鋼筋位置因數，用以反映澆置位置之影響</w:t>
            </w:r>
            <w:r w:rsidRPr="004D141F">
              <w:t xml:space="preserve"> (</w:t>
            </w:r>
            <w:r w:rsidRPr="004D141F">
              <w:rPr>
                <w:rFonts w:hint="eastAsia"/>
              </w:rPr>
              <w:t>即以前稱之為頂層筋效應</w:t>
            </w:r>
            <w:r w:rsidRPr="004D141F">
              <w:t>)</w:t>
            </w:r>
            <w:r w:rsidRPr="004D141F">
              <w:rPr>
                <w:rFonts w:hint="eastAsia"/>
              </w:rPr>
              <w:t>。</w:t>
            </w:r>
            <w:r w:rsidRPr="00827BD0">
              <w:rPr>
                <w:b/>
                <w:iCs/>
              </w:rPr>
              <w:t>ψ</w:t>
            </w:r>
            <w:r w:rsidRPr="00827BD0">
              <w:rPr>
                <w:b/>
                <w:i/>
                <w:iCs/>
                <w:vertAlign w:val="subscript"/>
              </w:rPr>
              <w:t>e</w:t>
            </w:r>
            <w:r w:rsidRPr="00C10AF0">
              <w:rPr>
                <w:vertAlign w:val="subscript"/>
              </w:rPr>
              <w:t xml:space="preserve"> </w:t>
            </w:r>
            <w:r w:rsidRPr="004D141F">
              <w:rPr>
                <w:rFonts w:hint="eastAsia"/>
              </w:rPr>
              <w:t>為塗布因數，用以反映環氧樹脂塗布之影響。</w:t>
            </w:r>
            <w:r w:rsidRPr="00827BD0">
              <w:rPr>
                <w:b/>
                <w:iCs/>
              </w:rPr>
              <w:t>ψ</w:t>
            </w:r>
            <w:r w:rsidRPr="00827BD0">
              <w:rPr>
                <w:b/>
                <w:i/>
                <w:iCs/>
                <w:vertAlign w:val="subscript"/>
              </w:rPr>
              <w:t>t</w:t>
            </w:r>
            <w:r w:rsidRPr="00827BD0">
              <w:rPr>
                <w:b/>
                <w:iCs/>
              </w:rPr>
              <w:t>ψ</w:t>
            </w:r>
            <w:r w:rsidRPr="00827BD0">
              <w:rPr>
                <w:b/>
                <w:i/>
                <w:iCs/>
                <w:vertAlign w:val="subscript"/>
              </w:rPr>
              <w:t>e</w:t>
            </w:r>
            <w:r w:rsidRPr="004D141F">
              <w:rPr>
                <w:rFonts w:hint="eastAsia"/>
              </w:rPr>
              <w:t>乘積有一限值。鋼筋尺度因數</w:t>
            </w:r>
            <w:r w:rsidRPr="00C10AF0">
              <w:rPr>
                <w:vertAlign w:val="subscript"/>
              </w:rPr>
              <w:t xml:space="preserve"> </w:t>
            </w:r>
            <w:r w:rsidRPr="00827BD0">
              <w:rPr>
                <w:b/>
                <w:iCs/>
              </w:rPr>
              <w:t>ψ</w:t>
            </w:r>
            <w:r w:rsidRPr="00827BD0">
              <w:rPr>
                <w:b/>
                <w:i/>
                <w:iCs/>
                <w:vertAlign w:val="subscript"/>
              </w:rPr>
              <w:t>s</w:t>
            </w:r>
            <w:r w:rsidRPr="00C10AF0">
              <w:rPr>
                <w:vertAlign w:val="subscript"/>
              </w:rPr>
              <w:t xml:space="preserve"> </w:t>
            </w:r>
            <w:r w:rsidRPr="004D141F">
              <w:rPr>
                <w:rFonts w:hint="eastAsia"/>
              </w:rPr>
              <w:t>反映直徑較小鋼筋有較好之握裹行為。</w:t>
            </w:r>
            <w:r w:rsidRPr="00827BD0">
              <w:rPr>
                <w:iCs/>
              </w:rPr>
              <w:t>Ψ</w:t>
            </w:r>
            <w:r w:rsidRPr="00827BD0">
              <w:rPr>
                <w:i/>
                <w:iCs/>
                <w:vertAlign w:val="subscript"/>
              </w:rPr>
              <w:t>g</w:t>
            </w:r>
            <w:r w:rsidRPr="00B920F2">
              <w:rPr>
                <w:rFonts w:hint="eastAsia"/>
              </w:rPr>
              <w:t>為鋼筋等級之因數</w:t>
            </w:r>
            <w:r>
              <w:rPr>
                <w:rFonts w:hint="eastAsia"/>
              </w:rPr>
              <w:t>，</w:t>
            </w:r>
            <w:r w:rsidRPr="00B920F2">
              <w:rPr>
                <w:rFonts w:hint="eastAsia"/>
              </w:rPr>
              <w:t>考量</w:t>
            </w:r>
            <w:r>
              <w:rPr>
                <w:rFonts w:hint="eastAsia"/>
              </w:rPr>
              <w:t>鋼筋之</w:t>
            </w:r>
            <w:r w:rsidRPr="00B920F2">
              <w:rPr>
                <w:rFonts w:hint="eastAsia"/>
              </w:rPr>
              <w:t>降伏強度。</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827BD0">
              <w:rPr>
                <w:b/>
              </w:rPr>
              <w:t xml:space="preserve"> </w:t>
            </w:r>
            <w:r w:rsidRPr="004D141F">
              <w:rPr>
                <w:rFonts w:hint="eastAsia"/>
              </w:rPr>
              <w:t>之值限值為</w:t>
            </w:r>
            <w:r w:rsidRPr="004D141F">
              <w:t>2.5</w:t>
            </w:r>
            <w:r w:rsidRPr="004D141F">
              <w:rPr>
                <w:rFonts w:hint="eastAsia"/>
              </w:rPr>
              <w:t>，當</w:t>
            </w:r>
            <w:r w:rsidRPr="004D141F">
              <w:t xml:space="preserve"> </w:t>
            </w:r>
            <w:r w:rsidRPr="00827BD0">
              <w:rPr>
                <w:b/>
              </w:rPr>
              <w:t>(</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t xml:space="preserve"> </w:t>
            </w:r>
            <w:r w:rsidRPr="004D141F">
              <w:rPr>
                <w:rFonts w:hint="eastAsia"/>
              </w:rPr>
              <w:t>值小於</w:t>
            </w:r>
            <w:r w:rsidRPr="004D141F">
              <w:t>2.5</w:t>
            </w:r>
            <w:r w:rsidRPr="004D141F">
              <w:rPr>
                <w:rFonts w:hint="eastAsia"/>
              </w:rPr>
              <w:t>時，可能發生劈裂破壞；若</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t xml:space="preserve"> </w:t>
            </w:r>
            <w:r w:rsidRPr="004D141F">
              <w:rPr>
                <w:rFonts w:hint="eastAsia"/>
              </w:rPr>
              <w:t>大於</w:t>
            </w:r>
            <w:r w:rsidRPr="004D141F">
              <w:t>2.5</w:t>
            </w:r>
            <w:r w:rsidRPr="004D141F">
              <w:rPr>
                <w:rFonts w:hint="eastAsia"/>
              </w:rPr>
              <w:t>時，可能發生拔出破壞，此時增加保護層厚度或橫向鋼筋，不可能再提高鋼筋之錨定能力。</w:t>
            </w:r>
          </w:p>
          <w:p w:rsidR="00F23306" w:rsidRPr="004D141F" w:rsidRDefault="00F23306" w:rsidP="006D74E7">
            <w:pPr>
              <w:pStyle w:val="a8"/>
            </w:pPr>
            <w:r w:rsidRPr="004D141F">
              <w:rPr>
                <w:rFonts w:hint="eastAsia"/>
              </w:rPr>
              <w:t>許多實務上之組合，包含鋼筋之側邊保護層、淨保護層及圍束鋼筋，使用第</w:t>
            </w:r>
            <w:r w:rsidRPr="004D141F">
              <w:t>25.4.2.</w:t>
            </w:r>
            <w:r>
              <w:rPr>
                <w:color w:val="FF0000"/>
              </w:rPr>
              <w:t>4</w:t>
            </w:r>
            <w:r w:rsidRPr="004D141F">
              <w:rPr>
                <w:rFonts w:hint="eastAsia"/>
              </w:rPr>
              <w:t>節規定，將使伸展長度明顯地小於第</w:t>
            </w:r>
            <w:r w:rsidRPr="004D141F">
              <w:t>25.4.2.</w:t>
            </w:r>
            <w:r>
              <w:rPr>
                <w:color w:val="FF0000"/>
              </w:rPr>
              <w:t>3</w:t>
            </w:r>
            <w:r w:rsidRPr="004D141F">
              <w:rPr>
                <w:rFonts w:hint="eastAsia"/>
              </w:rPr>
              <w:t>節之容許值。例如：最小淨保護層不小於</w:t>
            </w:r>
            <w:r w:rsidRPr="004D141F">
              <w:t xml:space="preserve"> </w:t>
            </w:r>
            <w:r w:rsidRPr="00827BD0">
              <w:rPr>
                <w:b/>
              </w:rPr>
              <w:t>2</w:t>
            </w:r>
            <w:r w:rsidRPr="00827BD0">
              <w:rPr>
                <w:b/>
                <w:i/>
              </w:rPr>
              <w:t>d</w:t>
            </w:r>
            <w:r w:rsidRPr="00827BD0">
              <w:rPr>
                <w:b/>
                <w:i/>
                <w:vertAlign w:val="subscript"/>
              </w:rPr>
              <w:t>b</w:t>
            </w:r>
            <w:r w:rsidRPr="004D141F">
              <w:rPr>
                <w:rFonts w:hint="eastAsia"/>
              </w:rPr>
              <w:t>、最小淨間距不小於</w:t>
            </w:r>
            <w:r w:rsidRPr="00827BD0">
              <w:rPr>
                <w:b/>
              </w:rPr>
              <w:t>4</w:t>
            </w:r>
            <w:r w:rsidRPr="00827BD0">
              <w:rPr>
                <w:b/>
                <w:i/>
              </w:rPr>
              <w:t>d</w:t>
            </w:r>
            <w:r w:rsidRPr="00827BD0">
              <w:rPr>
                <w:b/>
                <w:i/>
                <w:vertAlign w:val="subscript"/>
              </w:rPr>
              <w:t>b</w:t>
            </w:r>
            <w:r w:rsidRPr="004D141F">
              <w:rPr>
                <w:rFonts w:hint="eastAsia"/>
              </w:rPr>
              <w:t>、以及無任何圍束鋼筋之鋼筋或鋼線，其</w:t>
            </w:r>
            <w:r w:rsidRPr="00827BD0">
              <w:rPr>
                <w:b/>
              </w:rPr>
              <w:t xml:space="preserve"> (</w:t>
            </w:r>
            <w:r w:rsidRPr="00827BD0">
              <w:rPr>
                <w:b/>
                <w:i/>
                <w:iCs/>
              </w:rPr>
              <w:t>c</w:t>
            </w:r>
            <w:r w:rsidRPr="00827BD0">
              <w:rPr>
                <w:b/>
                <w:i/>
                <w:vertAlign w:val="subscript"/>
              </w:rPr>
              <w:t>b</w:t>
            </w:r>
            <w:r w:rsidRPr="00827BD0">
              <w:rPr>
                <w:b/>
              </w:rPr>
              <w:t xml:space="preserve"> + </w:t>
            </w:r>
            <w:r w:rsidRPr="00827BD0">
              <w:rPr>
                <w:b/>
                <w:i/>
              </w:rPr>
              <w:t>K</w:t>
            </w:r>
            <w:r w:rsidRPr="00827BD0">
              <w:rPr>
                <w:b/>
                <w:i/>
                <w:vertAlign w:val="subscript"/>
              </w:rPr>
              <w:t>tr</w:t>
            </w:r>
            <w:r w:rsidRPr="00827BD0">
              <w:rPr>
                <w:b/>
              </w:rPr>
              <w:t>)/</w:t>
            </w:r>
            <w:r w:rsidRPr="00827BD0">
              <w:rPr>
                <w:b/>
                <w:i/>
                <w:iCs/>
              </w:rPr>
              <w:t>d</w:t>
            </w:r>
            <w:r w:rsidRPr="00827BD0">
              <w:rPr>
                <w:b/>
                <w:i/>
                <w:vertAlign w:val="subscript"/>
              </w:rPr>
              <w:t>b</w:t>
            </w:r>
            <w:r w:rsidRPr="004D141F">
              <w:rPr>
                <w:rFonts w:hint="eastAsia"/>
              </w:rPr>
              <w:t>值為</w:t>
            </w:r>
            <w:r w:rsidRPr="004D141F">
              <w:t>2.5</w:t>
            </w:r>
            <w:r w:rsidRPr="004D141F">
              <w:rPr>
                <w:rFonts w:hint="eastAsia"/>
              </w:rPr>
              <w:t>，且伸展長度僅要求為</w:t>
            </w:r>
            <w:r w:rsidRPr="00827BD0">
              <w:rPr>
                <w:b/>
              </w:rPr>
              <w:t>28</w:t>
            </w:r>
            <w:r w:rsidRPr="00827BD0">
              <w:rPr>
                <w:b/>
                <w:i/>
                <w:iCs/>
              </w:rPr>
              <w:t>d</w:t>
            </w:r>
            <w:r w:rsidRPr="00827BD0">
              <w:rPr>
                <w:b/>
                <w:i/>
                <w:vertAlign w:val="subscript"/>
              </w:rPr>
              <w:t>b</w:t>
            </w:r>
            <w:r w:rsidRPr="004D141F">
              <w:rPr>
                <w:rFonts w:hint="eastAsia"/>
              </w:rPr>
              <w:t>，如第</w:t>
            </w:r>
            <w:r w:rsidRPr="004D141F">
              <w:t>25.4.2.</w:t>
            </w:r>
            <w:r>
              <w:rPr>
                <w:color w:val="FF0000"/>
              </w:rPr>
              <w:t>3</w:t>
            </w:r>
            <w:r w:rsidRPr="004D141F">
              <w:rPr>
                <w:rFonts w:hint="eastAsia"/>
              </w:rPr>
              <w:t>節解說之範例所示。</w:t>
            </w:r>
            <w:r w:rsidRPr="004D141F">
              <w:t xml:space="preserve"> </w:t>
            </w:r>
          </w:p>
          <w:p w:rsidR="00F23306" w:rsidRPr="004D141F" w:rsidRDefault="00F23306" w:rsidP="006D74E7">
            <w:pPr>
              <w:pStyle w:val="a8"/>
            </w:pPr>
            <w:r w:rsidRPr="004D141F">
              <w:rPr>
                <w:rFonts w:hint="eastAsia"/>
              </w:rPr>
              <w:t>在美國</w:t>
            </w:r>
            <w:r w:rsidRPr="004D141F">
              <w:t>ACI</w:t>
            </w:r>
            <w:r w:rsidRPr="004D141F">
              <w:rPr>
                <w:rFonts w:hint="eastAsia"/>
              </w:rPr>
              <w:t>規範</w:t>
            </w:r>
            <w:r w:rsidRPr="004D141F">
              <w:t>2008</w:t>
            </w:r>
            <w:r w:rsidRPr="004D141F">
              <w:rPr>
                <w:rFonts w:hint="eastAsia"/>
              </w:rPr>
              <w:t>年版本之前，計算</w:t>
            </w:r>
            <w:r w:rsidRPr="00827BD0">
              <w:rPr>
                <w:b/>
                <w:i/>
                <w:iCs/>
              </w:rPr>
              <w:t>K</w:t>
            </w:r>
            <w:r w:rsidRPr="00827BD0">
              <w:rPr>
                <w:b/>
                <w:i/>
                <w:vertAlign w:val="subscript"/>
              </w:rPr>
              <w:t>tr</w:t>
            </w:r>
            <w:r w:rsidRPr="004D141F">
              <w:rPr>
                <w:rFonts w:hint="eastAsia"/>
              </w:rPr>
              <w:t>之式</w:t>
            </w:r>
            <w:r w:rsidRPr="004D141F">
              <w:t>(25.4.2.</w:t>
            </w:r>
            <w:r>
              <w:rPr>
                <w:color w:val="FF0000"/>
              </w:rPr>
              <w:t>4</w:t>
            </w:r>
            <w:r w:rsidRPr="004D141F">
              <w:t>b)</w:t>
            </w:r>
            <w:r w:rsidRPr="004D141F">
              <w:rPr>
                <w:rFonts w:hint="eastAsia"/>
              </w:rPr>
              <w:t>包含橫向鋼筋之降伏強度，由於試驗顯示橫向鋼筋在握裹破壞時極少發生降伏</w:t>
            </w:r>
            <w:r w:rsidRPr="004D141F">
              <w:t xml:space="preserve"> (Azizinamini</w:t>
            </w:r>
            <w:r w:rsidRPr="004D141F">
              <w:rPr>
                <w:rFonts w:hint="eastAsia"/>
              </w:rPr>
              <w:t>等人</w:t>
            </w:r>
            <w:r w:rsidRPr="004D141F">
              <w:t>1995)</w:t>
            </w:r>
            <w:r w:rsidRPr="004D141F">
              <w:rPr>
                <w:rFonts w:hint="eastAsia"/>
              </w:rPr>
              <w:t>，因此，目前計算式僅包含橫向鋼筋之面積與間距，以及待伸展或續接鋼筋或鋼線之總根數。</w:t>
            </w:r>
          </w:p>
          <w:p w:rsidR="00F23306" w:rsidRPr="00F23306" w:rsidRDefault="00F23306" w:rsidP="006D74E7">
            <w:pPr>
              <w:pStyle w:val="a8"/>
            </w:pPr>
            <w:r w:rsidRPr="004D141F">
              <w:rPr>
                <w:rFonts w:hint="eastAsia"/>
              </w:rPr>
              <w:t>式</w:t>
            </w:r>
            <w:r w:rsidRPr="003C196C">
              <w:t>(</w:t>
            </w:r>
            <w:r w:rsidRPr="003C196C">
              <w:rPr>
                <w:spacing w:val="-4"/>
              </w:rPr>
              <w:t>25.4.2.</w:t>
            </w:r>
            <w:r w:rsidR="003C196C" w:rsidRPr="003C196C">
              <w:rPr>
                <w:spacing w:val="-4"/>
              </w:rPr>
              <w:t>4</w:t>
            </w:r>
            <w:r w:rsidRPr="003C196C">
              <w:rPr>
                <w:spacing w:val="-4"/>
              </w:rPr>
              <w:t>a</w:t>
            </w:r>
            <w:r w:rsidRPr="003C196C">
              <w:t>)</w:t>
            </w:r>
            <w:r w:rsidRPr="003C196C">
              <w:rPr>
                <w:rFonts w:hint="eastAsia"/>
              </w:rPr>
              <w:t>中之</w:t>
            </w:r>
            <w:r w:rsidRPr="00DD6B66">
              <w:rPr>
                <w:rFonts w:hint="eastAsia"/>
              </w:rPr>
              <w:t>修正因數可以被省略</w:t>
            </w:r>
            <w:r w:rsidRPr="004D141F">
              <w:rPr>
                <w:rFonts w:hint="eastAsia"/>
              </w:rPr>
              <w:t>，只要省略後可得到較長且較保守之伸展長度。</w:t>
            </w:r>
          </w:p>
        </w:tc>
      </w:tr>
      <w:tr w:rsidR="00D87080" w:rsidRPr="003C38AC" w:rsidTr="00C625D9">
        <w:trPr>
          <w:cantSplit/>
          <w:jc w:val="center"/>
        </w:trPr>
        <w:tc>
          <w:tcPr>
            <w:tcW w:w="457" w:type="dxa"/>
            <w:vAlign w:val="center"/>
          </w:tcPr>
          <w:p w:rsidR="00D87080" w:rsidRDefault="00D87080" w:rsidP="00F23306">
            <w:pPr>
              <w:jc w:val="center"/>
              <w:rPr>
                <w:rFonts w:ascii="Times New Roman" w:eastAsia="標楷體" w:hAnsi="Times New Roman" w:cs="Times New Roman"/>
              </w:rPr>
            </w:pPr>
            <w:r>
              <w:rPr>
                <w:rFonts w:ascii="Times New Roman" w:eastAsia="標楷體" w:hAnsi="Times New Roman" w:cs="Times New Roman" w:hint="eastAsia"/>
              </w:rPr>
              <w:lastRenderedPageBreak/>
              <w:t>23</w:t>
            </w:r>
          </w:p>
        </w:tc>
        <w:tc>
          <w:tcPr>
            <w:tcW w:w="1423" w:type="dxa"/>
            <w:vAlign w:val="center"/>
          </w:tcPr>
          <w:p w:rsidR="00D87080" w:rsidRDefault="00D87080" w:rsidP="00F23306">
            <w:pPr>
              <w:jc w:val="both"/>
              <w:rPr>
                <w:rFonts w:ascii="Times New Roman" w:eastAsia="標楷體" w:hAnsi="Times New Roman" w:cs="Times New Roman"/>
              </w:rPr>
            </w:pPr>
            <w:r>
              <w:rPr>
                <w:rFonts w:ascii="Times New Roman" w:eastAsia="標楷體" w:hAnsi="Times New Roman" w:cs="Times New Roman" w:hint="eastAsia"/>
              </w:rPr>
              <w:t>17.5.1.2</w:t>
            </w:r>
            <w:r>
              <w:rPr>
                <w:rFonts w:ascii="Times New Roman" w:eastAsia="標楷體" w:hAnsi="Times New Roman" w:cs="Times New Roman" w:hint="eastAsia"/>
              </w:rPr>
              <w:t>解說</w:t>
            </w:r>
          </w:p>
        </w:tc>
        <w:tc>
          <w:tcPr>
            <w:tcW w:w="768" w:type="dxa"/>
            <w:vAlign w:val="center"/>
          </w:tcPr>
          <w:p w:rsidR="00D87080" w:rsidRDefault="00D87080" w:rsidP="00F23306">
            <w:pPr>
              <w:jc w:val="center"/>
              <w:rPr>
                <w:rFonts w:ascii="Times New Roman" w:eastAsia="標楷體" w:hAnsi="Times New Roman" w:cs="Times New Roman"/>
              </w:rPr>
            </w:pPr>
            <w:r>
              <w:rPr>
                <w:rFonts w:ascii="Times New Roman" w:eastAsia="標楷體" w:hAnsi="Times New Roman" w:cs="Times New Roman" w:hint="eastAsia"/>
              </w:rPr>
              <w:t>210</w:t>
            </w:r>
          </w:p>
        </w:tc>
        <w:tc>
          <w:tcPr>
            <w:tcW w:w="3696" w:type="dxa"/>
          </w:tcPr>
          <w:p w:rsidR="00D87080" w:rsidRPr="004D141F" w:rsidRDefault="00D87080" w:rsidP="00D87080">
            <w:pPr>
              <w:pStyle w:val="a7"/>
            </w:pPr>
            <w:r w:rsidRPr="004D141F">
              <w:rPr>
                <w:rFonts w:hint="eastAsia"/>
              </w:rPr>
              <w:t>解說</w:t>
            </w:r>
            <w:r>
              <w:t>…</w:t>
            </w:r>
            <w:r w:rsidRPr="00B677E8">
              <w:rPr>
                <w:rFonts w:hint="eastAsia"/>
              </w:rPr>
              <w:t>未配置鋼筋的接合處，其拉破強度可視為將發生嚴重開裂的強度指標。該開裂假如沒有控制，會呈現使用性問題</w:t>
            </w:r>
            <w:r w:rsidRPr="00B677E8">
              <w:t>(</w:t>
            </w:r>
            <w:r w:rsidRPr="00B677E8">
              <w:rPr>
                <w:rFonts w:hint="eastAsia"/>
              </w:rPr>
              <w:t>參考第</w:t>
            </w:r>
            <w:r w:rsidRPr="00D87080">
              <w:rPr>
                <w:rFonts w:hint="eastAsia"/>
                <w:color w:val="FF0000"/>
              </w:rPr>
              <w:t>R</w:t>
            </w:r>
            <w:r w:rsidRPr="00B677E8">
              <w:t>17.7.2.1</w:t>
            </w:r>
            <w:r w:rsidRPr="00B677E8">
              <w:rPr>
                <w:rFonts w:hint="eastAsia"/>
              </w:rPr>
              <w:t>節</w:t>
            </w:r>
            <w:r w:rsidRPr="00B677E8">
              <w:t>)</w:t>
            </w:r>
            <w:r w:rsidRPr="00B677E8">
              <w:rPr>
                <w:rFonts w:hint="eastAsia"/>
              </w:rPr>
              <w:t>。</w:t>
            </w:r>
          </w:p>
        </w:tc>
        <w:tc>
          <w:tcPr>
            <w:tcW w:w="3696" w:type="dxa"/>
          </w:tcPr>
          <w:p w:rsidR="00D87080" w:rsidRPr="004D141F" w:rsidRDefault="00D87080" w:rsidP="00D87080">
            <w:pPr>
              <w:pStyle w:val="a7"/>
            </w:pPr>
            <w:r w:rsidRPr="004D141F">
              <w:rPr>
                <w:rFonts w:hint="eastAsia"/>
              </w:rPr>
              <w:t>解說</w:t>
            </w:r>
            <w:r>
              <w:t>…</w:t>
            </w:r>
            <w:r w:rsidRPr="00B677E8">
              <w:rPr>
                <w:rFonts w:hint="eastAsia"/>
              </w:rPr>
              <w:t>未配置鋼筋的接合處，其拉破強度可視為將發生嚴重開裂的強度指標。該開裂假如沒有控制，會呈現使用性問題</w:t>
            </w:r>
            <w:r w:rsidRPr="00B677E8">
              <w:t>(</w:t>
            </w:r>
            <w:r w:rsidRPr="00B677E8">
              <w:rPr>
                <w:rFonts w:hint="eastAsia"/>
              </w:rPr>
              <w:t>參考第</w:t>
            </w:r>
            <w:r w:rsidRPr="00B677E8">
              <w:t>17.7.2.1</w:t>
            </w:r>
            <w:r w:rsidRPr="00B677E8">
              <w:rPr>
                <w:rFonts w:hint="eastAsia"/>
              </w:rPr>
              <w:t>節</w:t>
            </w:r>
            <w:r w:rsidRPr="00D87080">
              <w:rPr>
                <w:rFonts w:hint="eastAsia"/>
                <w:color w:val="FF0000"/>
              </w:rPr>
              <w:t>解說</w:t>
            </w:r>
            <w:r w:rsidRPr="00B677E8">
              <w:t>)</w:t>
            </w:r>
            <w:r w:rsidRPr="00B677E8">
              <w:rPr>
                <w:rFonts w:hint="eastAsia"/>
              </w:rPr>
              <w:t>。</w:t>
            </w:r>
          </w:p>
        </w:tc>
      </w:tr>
      <w:tr w:rsidR="00DF182C" w:rsidRPr="003C38AC" w:rsidTr="00C625D9">
        <w:trPr>
          <w:cantSplit/>
          <w:jc w:val="center"/>
        </w:trPr>
        <w:tc>
          <w:tcPr>
            <w:tcW w:w="457" w:type="dxa"/>
            <w:vAlign w:val="center"/>
          </w:tcPr>
          <w:p w:rsidR="00DF182C" w:rsidRDefault="00DF182C" w:rsidP="00F23306">
            <w:pPr>
              <w:jc w:val="center"/>
              <w:rPr>
                <w:rFonts w:ascii="Times New Roman" w:eastAsia="標楷體" w:hAnsi="Times New Roman" w:cs="Times New Roman"/>
              </w:rPr>
            </w:pPr>
            <w:r>
              <w:rPr>
                <w:rFonts w:ascii="Times New Roman" w:eastAsia="標楷體" w:hAnsi="Times New Roman" w:cs="Times New Roman" w:hint="eastAsia"/>
              </w:rPr>
              <w:t>24</w:t>
            </w:r>
          </w:p>
        </w:tc>
        <w:tc>
          <w:tcPr>
            <w:tcW w:w="1423" w:type="dxa"/>
            <w:vAlign w:val="center"/>
          </w:tcPr>
          <w:p w:rsidR="00DF182C" w:rsidRDefault="00DF182C" w:rsidP="00F23306">
            <w:pPr>
              <w:jc w:val="both"/>
              <w:rPr>
                <w:rFonts w:ascii="Times New Roman" w:eastAsia="標楷體" w:hAnsi="Times New Roman" w:cs="Times New Roman"/>
              </w:rPr>
            </w:pPr>
            <w:r>
              <w:rPr>
                <w:rFonts w:ascii="Times New Roman" w:eastAsia="標楷體" w:hAnsi="Times New Roman" w:cs="Times New Roman" w:hint="eastAsia"/>
              </w:rPr>
              <w:t>17.11.3.4</w:t>
            </w:r>
            <w:r>
              <w:rPr>
                <w:rFonts w:ascii="Times New Roman" w:eastAsia="標楷體" w:hAnsi="Times New Roman" w:cs="Times New Roman" w:hint="eastAsia"/>
              </w:rPr>
              <w:t>解說</w:t>
            </w:r>
          </w:p>
        </w:tc>
        <w:tc>
          <w:tcPr>
            <w:tcW w:w="768" w:type="dxa"/>
            <w:vAlign w:val="center"/>
          </w:tcPr>
          <w:p w:rsidR="00DF182C" w:rsidRDefault="00760C5E" w:rsidP="00F23306">
            <w:pPr>
              <w:jc w:val="center"/>
              <w:rPr>
                <w:rFonts w:ascii="Times New Roman" w:eastAsia="標楷體" w:hAnsi="Times New Roman" w:cs="Times New Roman"/>
              </w:rPr>
            </w:pPr>
            <w:r>
              <w:rPr>
                <w:rFonts w:ascii="Times New Roman" w:eastAsia="標楷體" w:hAnsi="Times New Roman" w:cs="Times New Roman" w:hint="eastAsia"/>
              </w:rPr>
              <w:t>255</w:t>
            </w:r>
          </w:p>
        </w:tc>
        <w:tc>
          <w:tcPr>
            <w:tcW w:w="3696" w:type="dxa"/>
          </w:tcPr>
          <w:p w:rsidR="00DF182C" w:rsidRPr="004D141F" w:rsidRDefault="00DF182C" w:rsidP="00D87080">
            <w:pPr>
              <w:pStyle w:val="a7"/>
            </w:pPr>
            <w:r w:rsidRPr="004D141F">
              <w:rPr>
                <w:rFonts w:hint="eastAsia"/>
              </w:rPr>
              <w:t>解說</w:t>
            </w:r>
            <w:r>
              <w:t>：</w:t>
            </w:r>
            <w:r w:rsidRPr="00B677E8">
              <w:rPr>
                <w:rFonts w:hint="eastAsia"/>
              </w:rPr>
              <w:t>當錨栓多根</w:t>
            </w:r>
            <w:r>
              <w:rPr>
                <w:rFonts w:hint="eastAsia"/>
              </w:rPr>
              <w:t>剪力榫</w:t>
            </w:r>
            <w:r w:rsidRPr="00B677E8">
              <w:rPr>
                <w:rFonts w:hint="eastAsia"/>
              </w:rPr>
              <w:t>混凝土</w:t>
            </w:r>
            <w:r w:rsidRPr="003E6CE4">
              <w:rPr>
                <w:rFonts w:ascii="新細明體" w:hAnsi="新細明體" w:hint="eastAsia"/>
              </w:rPr>
              <w:t>剪</w:t>
            </w:r>
            <w:r w:rsidRPr="00B677E8">
              <w:rPr>
                <w:rFonts w:hint="eastAsia"/>
              </w:rPr>
              <w:t>破強度係基於第</w:t>
            </w:r>
            <w:r w:rsidRPr="00DF182C">
              <w:rPr>
                <w:color w:val="FF0000"/>
              </w:rPr>
              <w:t>R</w:t>
            </w:r>
            <w:r w:rsidRPr="00B677E8">
              <w:t>17.7.2.1</w:t>
            </w:r>
            <w:r w:rsidRPr="00B677E8">
              <w:rPr>
                <w:rFonts w:hint="eastAsia"/>
              </w:rPr>
              <w:t>節和圖</w:t>
            </w:r>
            <w:r w:rsidRPr="00B677E8">
              <w:t xml:space="preserve">R17.7.2.1b </w:t>
            </w:r>
            <w:r w:rsidRPr="00B677E8">
              <w:rPr>
                <w:rFonts w:hint="eastAsia"/>
              </w:rPr>
              <w:t>之情況</w:t>
            </w:r>
            <w:r w:rsidRPr="00B677E8">
              <w:t xml:space="preserve"> 1</w:t>
            </w:r>
            <w:r w:rsidRPr="00B677E8">
              <w:rPr>
                <w:rFonts w:hint="eastAsia"/>
              </w:rPr>
              <w:t>和情況</w:t>
            </w:r>
            <w:r w:rsidRPr="009C289A">
              <w:rPr>
                <w:sz w:val="16"/>
                <w:szCs w:val="16"/>
              </w:rPr>
              <w:t xml:space="preserve"> </w:t>
            </w:r>
            <w:r w:rsidRPr="00B677E8">
              <w:t>2</w:t>
            </w:r>
            <w:r w:rsidRPr="00B677E8">
              <w:rPr>
                <w:rFonts w:hint="eastAsia"/>
              </w:rPr>
              <w:t>。</w:t>
            </w:r>
          </w:p>
        </w:tc>
        <w:tc>
          <w:tcPr>
            <w:tcW w:w="3696" w:type="dxa"/>
          </w:tcPr>
          <w:p w:rsidR="00DF182C" w:rsidRPr="004D141F" w:rsidRDefault="00DF182C" w:rsidP="00DF182C">
            <w:pPr>
              <w:pStyle w:val="a7"/>
            </w:pPr>
            <w:r w:rsidRPr="004D141F">
              <w:rPr>
                <w:rFonts w:hint="eastAsia"/>
              </w:rPr>
              <w:t>解說</w:t>
            </w:r>
            <w:r>
              <w:t>：</w:t>
            </w:r>
            <w:r w:rsidRPr="00B677E8">
              <w:rPr>
                <w:rFonts w:hint="eastAsia"/>
              </w:rPr>
              <w:t>當錨栓多根</w:t>
            </w:r>
            <w:r>
              <w:rPr>
                <w:rFonts w:hint="eastAsia"/>
              </w:rPr>
              <w:t>剪力榫</w:t>
            </w:r>
            <w:r w:rsidRPr="00B677E8">
              <w:rPr>
                <w:rFonts w:hint="eastAsia"/>
              </w:rPr>
              <w:t>混凝土</w:t>
            </w:r>
            <w:r w:rsidRPr="003E6CE4">
              <w:rPr>
                <w:rFonts w:ascii="新細明體" w:hAnsi="新細明體" w:hint="eastAsia"/>
              </w:rPr>
              <w:t>剪</w:t>
            </w:r>
            <w:r w:rsidRPr="00B677E8">
              <w:rPr>
                <w:rFonts w:hint="eastAsia"/>
              </w:rPr>
              <w:t>破強度係基於第</w:t>
            </w:r>
            <w:r w:rsidRPr="00B677E8">
              <w:t>17.7.2.1</w:t>
            </w:r>
            <w:r w:rsidRPr="00B677E8">
              <w:rPr>
                <w:rFonts w:hint="eastAsia"/>
              </w:rPr>
              <w:t>節</w:t>
            </w:r>
            <w:r w:rsidRPr="00D87080">
              <w:rPr>
                <w:rFonts w:hint="eastAsia"/>
                <w:color w:val="FF0000"/>
              </w:rPr>
              <w:t>解說</w:t>
            </w:r>
            <w:r w:rsidRPr="00B677E8">
              <w:rPr>
                <w:rFonts w:hint="eastAsia"/>
              </w:rPr>
              <w:t>和圖</w:t>
            </w:r>
            <w:r w:rsidRPr="00B677E8">
              <w:t xml:space="preserve">R17.7.2.1b </w:t>
            </w:r>
            <w:r w:rsidRPr="00B677E8">
              <w:rPr>
                <w:rFonts w:hint="eastAsia"/>
              </w:rPr>
              <w:t>之情況</w:t>
            </w:r>
            <w:r w:rsidRPr="00B677E8">
              <w:t xml:space="preserve"> 1</w:t>
            </w:r>
            <w:r w:rsidRPr="00B677E8">
              <w:rPr>
                <w:rFonts w:hint="eastAsia"/>
              </w:rPr>
              <w:t>和情況</w:t>
            </w:r>
            <w:r w:rsidRPr="009C289A">
              <w:rPr>
                <w:sz w:val="16"/>
                <w:szCs w:val="16"/>
              </w:rPr>
              <w:t xml:space="preserve"> </w:t>
            </w:r>
            <w:r w:rsidRPr="00B677E8">
              <w:t>2</w:t>
            </w:r>
            <w:r w:rsidRPr="00B677E8">
              <w:rPr>
                <w:rFonts w:hint="eastAsia"/>
              </w:rPr>
              <w:t>。</w:t>
            </w:r>
          </w:p>
        </w:tc>
      </w:tr>
      <w:tr w:rsidR="00431EF3" w:rsidRPr="003C38AC" w:rsidTr="00C625D9">
        <w:trPr>
          <w:cantSplit/>
          <w:jc w:val="center"/>
        </w:trPr>
        <w:tc>
          <w:tcPr>
            <w:tcW w:w="457" w:type="dxa"/>
            <w:vAlign w:val="center"/>
          </w:tcPr>
          <w:p w:rsidR="00431EF3" w:rsidRDefault="00431EF3" w:rsidP="00F23306">
            <w:pPr>
              <w:jc w:val="center"/>
              <w:rPr>
                <w:rFonts w:ascii="Times New Roman" w:eastAsia="標楷體" w:hAnsi="Times New Roman" w:cs="Times New Roman"/>
              </w:rPr>
            </w:pPr>
            <w:r>
              <w:rPr>
                <w:rFonts w:ascii="Times New Roman" w:eastAsia="標楷體" w:hAnsi="Times New Roman" w:cs="Times New Roman" w:hint="eastAsia"/>
              </w:rPr>
              <w:t>25</w:t>
            </w:r>
          </w:p>
        </w:tc>
        <w:tc>
          <w:tcPr>
            <w:tcW w:w="1423" w:type="dxa"/>
            <w:vAlign w:val="center"/>
          </w:tcPr>
          <w:p w:rsidR="00431EF3" w:rsidRDefault="00431EF3" w:rsidP="00F23306">
            <w:pPr>
              <w:jc w:val="both"/>
              <w:rPr>
                <w:rFonts w:ascii="Times New Roman" w:eastAsia="標楷體" w:hAnsi="Times New Roman" w:cs="Times New Roman"/>
              </w:rPr>
            </w:pPr>
            <w:r>
              <w:rPr>
                <w:rFonts w:ascii="Times New Roman" w:eastAsia="標楷體" w:hAnsi="Times New Roman" w:cs="Times New Roman" w:hint="eastAsia"/>
              </w:rPr>
              <w:t>表</w:t>
            </w:r>
            <w:r>
              <w:rPr>
                <w:rFonts w:ascii="Times New Roman" w:eastAsia="標楷體" w:hAnsi="Times New Roman" w:cs="Times New Roman" w:hint="eastAsia"/>
              </w:rPr>
              <w:t>17.5.3</w:t>
            </w:r>
            <w:r>
              <w:rPr>
                <w:rFonts w:ascii="Times New Roman" w:eastAsia="標楷體" w:hAnsi="Times New Roman" w:cs="Times New Roman"/>
              </w:rPr>
              <w:t>c</w:t>
            </w:r>
          </w:p>
        </w:tc>
        <w:tc>
          <w:tcPr>
            <w:tcW w:w="768" w:type="dxa"/>
            <w:vAlign w:val="center"/>
          </w:tcPr>
          <w:p w:rsidR="00431EF3" w:rsidRDefault="00431EF3" w:rsidP="00F23306">
            <w:pPr>
              <w:jc w:val="center"/>
              <w:rPr>
                <w:rFonts w:ascii="Times New Roman" w:eastAsia="標楷體" w:hAnsi="Times New Roman" w:cs="Times New Roman"/>
              </w:rPr>
            </w:pPr>
            <w:r>
              <w:rPr>
                <w:rFonts w:ascii="Times New Roman" w:eastAsia="標楷體" w:hAnsi="Times New Roman" w:cs="Times New Roman" w:hint="eastAsia"/>
              </w:rPr>
              <w:t>218</w:t>
            </w:r>
          </w:p>
        </w:tc>
        <w:tc>
          <w:tcPr>
            <w:tcW w:w="3696" w:type="dxa"/>
          </w:tcPr>
          <w:p w:rsidR="00431EF3" w:rsidRPr="004D141F" w:rsidRDefault="00AF701A" w:rsidP="00D87080">
            <w:pPr>
              <w:pStyle w:val="a7"/>
            </w:pPr>
            <w:r>
              <w:rPr>
                <w:noProof/>
              </w:rPr>
              <w:drawing>
                <wp:inline distT="0" distB="0" distL="0" distR="0" wp14:anchorId="424F01A0" wp14:editId="279233BE">
                  <wp:extent cx="2160000" cy="7859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785905"/>
                          </a:xfrm>
                          <a:prstGeom prst="rect">
                            <a:avLst/>
                          </a:prstGeom>
                        </pic:spPr>
                      </pic:pic>
                    </a:graphicData>
                  </a:graphic>
                </wp:inline>
              </w:drawing>
            </w:r>
          </w:p>
        </w:tc>
        <w:tc>
          <w:tcPr>
            <w:tcW w:w="3696" w:type="dxa"/>
          </w:tcPr>
          <w:p w:rsidR="00431EF3" w:rsidRPr="00431EF3" w:rsidRDefault="00733E1E" w:rsidP="00431EF3">
            <w:pPr>
              <w:pStyle w:val="a7"/>
            </w:pPr>
            <w:r>
              <w:rPr>
                <w:noProof/>
              </w:rPr>
              <w:drawing>
                <wp:inline distT="0" distB="0" distL="0" distR="0" wp14:anchorId="372D8634" wp14:editId="5152AD1F">
                  <wp:extent cx="2196000" cy="80089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6000" cy="800891"/>
                          </a:xfrm>
                          <a:prstGeom prst="rect">
                            <a:avLst/>
                          </a:prstGeom>
                        </pic:spPr>
                      </pic:pic>
                    </a:graphicData>
                  </a:graphic>
                </wp:inline>
              </w:drawing>
            </w:r>
          </w:p>
        </w:tc>
      </w:tr>
      <w:tr w:rsidR="00143B17" w:rsidRPr="003C38AC" w:rsidTr="00C625D9">
        <w:trPr>
          <w:cantSplit/>
          <w:jc w:val="center"/>
        </w:trPr>
        <w:tc>
          <w:tcPr>
            <w:tcW w:w="457" w:type="dxa"/>
            <w:vAlign w:val="center"/>
          </w:tcPr>
          <w:p w:rsidR="00143B17" w:rsidRDefault="00143B17" w:rsidP="00F23306">
            <w:pPr>
              <w:jc w:val="center"/>
              <w:rPr>
                <w:rFonts w:ascii="Times New Roman" w:eastAsia="標楷體" w:hAnsi="Times New Roman" w:cs="Times New Roman"/>
              </w:rPr>
            </w:pPr>
            <w:r>
              <w:rPr>
                <w:rFonts w:ascii="Times New Roman" w:eastAsia="標楷體" w:hAnsi="Times New Roman" w:cs="Times New Roman" w:hint="eastAsia"/>
              </w:rPr>
              <w:t>26</w:t>
            </w:r>
          </w:p>
        </w:tc>
        <w:tc>
          <w:tcPr>
            <w:tcW w:w="1423" w:type="dxa"/>
            <w:vAlign w:val="center"/>
          </w:tcPr>
          <w:p w:rsidR="00143B17" w:rsidRDefault="00143B17" w:rsidP="00F23306">
            <w:pPr>
              <w:jc w:val="both"/>
              <w:rPr>
                <w:rFonts w:ascii="Times New Roman" w:eastAsia="標楷體" w:hAnsi="Times New Roman" w:cs="Times New Roman"/>
              </w:rPr>
            </w:pPr>
            <w:r w:rsidRPr="00143B17">
              <w:rPr>
                <w:rFonts w:ascii="Times New Roman" w:eastAsia="標楷體" w:hAnsi="Times New Roman" w:cs="Times New Roman" w:hint="eastAsia"/>
              </w:rPr>
              <w:t>圖</w:t>
            </w:r>
            <w:r w:rsidRPr="00143B17">
              <w:rPr>
                <w:rFonts w:ascii="Times New Roman" w:eastAsia="標楷體" w:hAnsi="Times New Roman" w:cs="Times New Roman" w:hint="eastAsia"/>
              </w:rPr>
              <w:t>R18.3.4</w:t>
            </w:r>
          </w:p>
        </w:tc>
        <w:tc>
          <w:tcPr>
            <w:tcW w:w="768" w:type="dxa"/>
            <w:vAlign w:val="center"/>
          </w:tcPr>
          <w:p w:rsidR="00143B17" w:rsidRDefault="00143B17" w:rsidP="00F23306">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66</w:t>
            </w:r>
          </w:p>
        </w:tc>
        <w:tc>
          <w:tcPr>
            <w:tcW w:w="3696" w:type="dxa"/>
          </w:tcPr>
          <w:p w:rsidR="00143B17" w:rsidRDefault="00143B17" w:rsidP="00D87080">
            <w:pPr>
              <w:pStyle w:val="a7"/>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1271270</wp:posOffset>
                      </wp:positionH>
                      <wp:positionV relativeFrom="paragraph">
                        <wp:posOffset>95250</wp:posOffset>
                      </wp:positionV>
                      <wp:extent cx="457200" cy="161925"/>
                      <wp:effectExtent l="0" t="0" r="19050" b="28575"/>
                      <wp:wrapNone/>
                      <wp:docPr id="4" name="矩形 4"/>
                      <wp:cNvGraphicFramePr/>
                      <a:graphic xmlns:a="http://schemas.openxmlformats.org/drawingml/2006/main">
                        <a:graphicData uri="http://schemas.microsoft.com/office/word/2010/wordprocessingShape">
                          <wps:wsp>
                            <wps:cNvSpPr/>
                            <wps:spPr>
                              <a:xfrm>
                                <a:off x="0" y="0"/>
                                <a:ext cx="4572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BF731" id="矩形 4" o:spid="_x0000_s1026" style="position:absolute;margin-left:100.1pt;margin-top:7.5pt;width:36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" filled="f" strokecolor="red" strokeweight="1pt"/>
                  </w:pict>
                </mc:Fallback>
              </mc:AlternateContent>
            </w:r>
            <w:r>
              <w:rPr>
                <w:noProof/>
              </w:rPr>
              <w:drawing>
                <wp:inline distT="0" distB="0" distL="0" distR="0" wp14:anchorId="09A2ABA2" wp14:editId="32D4FA9A">
                  <wp:extent cx="2160000" cy="2894186"/>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94186"/>
                          </a:xfrm>
                          <a:prstGeom prst="rect">
                            <a:avLst/>
                          </a:prstGeom>
                        </pic:spPr>
                      </pic:pic>
                    </a:graphicData>
                  </a:graphic>
                </wp:inline>
              </w:drawing>
            </w:r>
          </w:p>
        </w:tc>
        <w:tc>
          <w:tcPr>
            <w:tcW w:w="3696" w:type="dxa"/>
          </w:tcPr>
          <w:p w:rsidR="00143B17" w:rsidRDefault="006F74E1" w:rsidP="00431EF3">
            <w:pPr>
              <w:pStyle w:val="a7"/>
              <w:rPr>
                <w:noProof/>
              </w:rPr>
            </w:pPr>
            <w:r>
              <w:rPr>
                <w:noProof/>
              </w:rPr>
              <mc:AlternateContent>
                <mc:Choice Requires="wps">
                  <w:drawing>
                    <wp:anchor distT="0" distB="0" distL="114300" distR="114300" simplePos="0" relativeHeight="251669504" behindDoc="0" locked="0" layoutInCell="1" allowOverlap="1" wp14:anchorId="58810776" wp14:editId="69081833">
                      <wp:simplePos x="0" y="0"/>
                      <wp:positionH relativeFrom="column">
                        <wp:posOffset>1199631</wp:posOffset>
                      </wp:positionH>
                      <wp:positionV relativeFrom="paragraph">
                        <wp:posOffset>63186</wp:posOffset>
                      </wp:positionV>
                      <wp:extent cx="457200" cy="161925"/>
                      <wp:effectExtent l="0" t="0" r="19050" b="28575"/>
                      <wp:wrapNone/>
                      <wp:docPr id="19" name="矩形 19"/>
                      <wp:cNvGraphicFramePr/>
                      <a:graphic xmlns:a="http://schemas.openxmlformats.org/drawingml/2006/main">
                        <a:graphicData uri="http://schemas.microsoft.com/office/word/2010/wordprocessingShape">
                          <wps:wsp>
                            <wps:cNvSpPr/>
                            <wps:spPr>
                              <a:xfrm>
                                <a:off x="0" y="0"/>
                                <a:ext cx="4572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FF213" id="矩形 19" o:spid="_x0000_s1026" style="position:absolute;margin-left:94.45pt;margin-top:5pt;width:36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" filled="f" strokecolor="red" strokeweight="1pt"/>
                  </w:pict>
                </mc:Fallback>
              </mc:AlternateContent>
            </w:r>
            <w:r>
              <w:rPr>
                <w:noProof/>
              </w:rPr>
              <w:drawing>
                <wp:inline distT="0" distB="0" distL="0" distR="0" wp14:anchorId="2AA8DD9A" wp14:editId="56BA8A7F">
                  <wp:extent cx="2122105" cy="288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22105" cy="2880000"/>
                          </a:xfrm>
                          <a:prstGeom prst="rect">
                            <a:avLst/>
                          </a:prstGeom>
                        </pic:spPr>
                      </pic:pic>
                    </a:graphicData>
                  </a:graphic>
                </wp:inline>
              </w:drawing>
            </w:r>
          </w:p>
        </w:tc>
      </w:tr>
      <w:tr w:rsidR="00143B17" w:rsidRPr="003C38AC" w:rsidTr="00C625D9">
        <w:trPr>
          <w:cantSplit/>
          <w:jc w:val="center"/>
        </w:trPr>
        <w:tc>
          <w:tcPr>
            <w:tcW w:w="457" w:type="dxa"/>
            <w:vAlign w:val="center"/>
          </w:tcPr>
          <w:p w:rsidR="00143B17" w:rsidRDefault="00143B17" w:rsidP="00F23306">
            <w:pPr>
              <w:jc w:val="center"/>
              <w:rPr>
                <w:rFonts w:ascii="Times New Roman" w:eastAsia="標楷體" w:hAnsi="Times New Roman" w:cs="Times New Roman"/>
              </w:rPr>
            </w:pPr>
            <w:r>
              <w:rPr>
                <w:rFonts w:ascii="Times New Roman" w:eastAsia="標楷體" w:hAnsi="Times New Roman" w:cs="Times New Roman" w:hint="eastAsia"/>
              </w:rPr>
              <w:t>27</w:t>
            </w:r>
          </w:p>
        </w:tc>
        <w:tc>
          <w:tcPr>
            <w:tcW w:w="1423" w:type="dxa"/>
            <w:vAlign w:val="center"/>
          </w:tcPr>
          <w:p w:rsidR="00143B17" w:rsidRDefault="00143B17" w:rsidP="00F23306">
            <w:pPr>
              <w:jc w:val="both"/>
              <w:rPr>
                <w:rFonts w:ascii="Times New Roman" w:eastAsia="標楷體" w:hAnsi="Times New Roman" w:cs="Times New Roman"/>
              </w:rPr>
            </w:pPr>
            <w:r w:rsidRPr="00143B17">
              <w:rPr>
                <w:rFonts w:ascii="Times New Roman" w:eastAsia="標楷體" w:hAnsi="Times New Roman" w:cs="Times New Roman" w:hint="eastAsia"/>
              </w:rPr>
              <w:t>圖</w:t>
            </w:r>
            <w:r w:rsidRPr="00143B17">
              <w:rPr>
                <w:rFonts w:ascii="Times New Roman" w:eastAsia="標楷體" w:hAnsi="Times New Roman" w:cs="Times New Roman" w:hint="eastAsia"/>
              </w:rPr>
              <w:t>R18.4.5.2</w:t>
            </w:r>
          </w:p>
        </w:tc>
        <w:tc>
          <w:tcPr>
            <w:tcW w:w="768" w:type="dxa"/>
            <w:vAlign w:val="center"/>
          </w:tcPr>
          <w:p w:rsidR="00143B17" w:rsidRDefault="00143B17" w:rsidP="00F23306">
            <w:pPr>
              <w:jc w:val="cente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71</w:t>
            </w:r>
          </w:p>
        </w:tc>
        <w:tc>
          <w:tcPr>
            <w:tcW w:w="3696" w:type="dxa"/>
          </w:tcPr>
          <w:p w:rsidR="00143B17" w:rsidRDefault="00143B17" w:rsidP="00D87080">
            <w:pPr>
              <w:pStyle w:val="a7"/>
              <w:rPr>
                <w:noProof/>
              </w:rPr>
            </w:pPr>
            <w:r>
              <w:rPr>
                <w:noProof/>
              </w:rPr>
              <mc:AlternateContent>
                <mc:Choice Requires="wps">
                  <w:drawing>
                    <wp:anchor distT="0" distB="0" distL="114300" distR="114300" simplePos="0" relativeHeight="251667456" behindDoc="0" locked="0" layoutInCell="1" allowOverlap="1" wp14:anchorId="07DDE333" wp14:editId="6661C110">
                      <wp:simplePos x="0" y="0"/>
                      <wp:positionH relativeFrom="column">
                        <wp:posOffset>701040</wp:posOffset>
                      </wp:positionH>
                      <wp:positionV relativeFrom="paragraph">
                        <wp:posOffset>305435</wp:posOffset>
                      </wp:positionV>
                      <wp:extent cx="324000" cy="108000"/>
                      <wp:effectExtent l="0" t="0" r="19050" b="25400"/>
                      <wp:wrapNone/>
                      <wp:docPr id="12" name="矩形 12"/>
                      <wp:cNvGraphicFramePr/>
                      <a:graphic xmlns:a="http://schemas.openxmlformats.org/drawingml/2006/main">
                        <a:graphicData uri="http://schemas.microsoft.com/office/word/2010/wordprocessingShape">
                          <wps:wsp>
                            <wps:cNvSpPr/>
                            <wps:spPr>
                              <a:xfrm>
                                <a:off x="0" y="0"/>
                                <a:ext cx="324000" cy="10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53CCD" id="矩形 12" o:spid="_x0000_s1026" style="position:absolute;margin-left:55.2pt;margin-top:24.05pt;width:25.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" filled="f" strokecolor="red" strokeweight="1pt"/>
                  </w:pict>
                </mc:Fallback>
              </mc:AlternateContent>
            </w:r>
            <w:r>
              <w:rPr>
                <w:noProof/>
              </w:rPr>
              <w:drawing>
                <wp:inline distT="0" distB="0" distL="0" distR="0" wp14:anchorId="3A5551FA" wp14:editId="343AD67D">
                  <wp:extent cx="2160000" cy="2109027"/>
                  <wp:effectExtent l="0" t="0" r="0"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2109027"/>
                          </a:xfrm>
                          <a:prstGeom prst="rect">
                            <a:avLst/>
                          </a:prstGeom>
                        </pic:spPr>
                      </pic:pic>
                    </a:graphicData>
                  </a:graphic>
                </wp:inline>
              </w:drawing>
            </w:r>
          </w:p>
        </w:tc>
        <w:tc>
          <w:tcPr>
            <w:tcW w:w="3696" w:type="dxa"/>
          </w:tcPr>
          <w:p w:rsidR="00143B17" w:rsidRDefault="006F74E1" w:rsidP="00431EF3">
            <w:pPr>
              <w:pStyle w:val="a7"/>
              <w:rPr>
                <w:noProof/>
              </w:rPr>
            </w:pPr>
            <w:r>
              <w:rPr>
                <w:noProof/>
              </w:rPr>
              <mc:AlternateContent>
                <mc:Choice Requires="wps">
                  <w:drawing>
                    <wp:anchor distT="0" distB="0" distL="114300" distR="114300" simplePos="0" relativeHeight="251671552" behindDoc="0" locked="0" layoutInCell="1" allowOverlap="1" wp14:anchorId="452303DB" wp14:editId="6B57B43C">
                      <wp:simplePos x="0" y="0"/>
                      <wp:positionH relativeFrom="column">
                        <wp:posOffset>492760</wp:posOffset>
                      </wp:positionH>
                      <wp:positionV relativeFrom="paragraph">
                        <wp:posOffset>297815</wp:posOffset>
                      </wp:positionV>
                      <wp:extent cx="576000" cy="108000"/>
                      <wp:effectExtent l="0" t="0" r="14605" b="25400"/>
                      <wp:wrapNone/>
                      <wp:docPr id="21" name="矩形 21"/>
                      <wp:cNvGraphicFramePr/>
                      <a:graphic xmlns:a="http://schemas.openxmlformats.org/drawingml/2006/main">
                        <a:graphicData uri="http://schemas.microsoft.com/office/word/2010/wordprocessingShape">
                          <wps:wsp>
                            <wps:cNvSpPr/>
                            <wps:spPr>
                              <a:xfrm>
                                <a:off x="0" y="0"/>
                                <a:ext cx="576000" cy="10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6FA9" id="矩形 21" o:spid="_x0000_s1026" style="position:absolute;margin-left:38.8pt;margin-top:23.45pt;width:45.3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" filled="f" strokecolor="red" strokeweight="1pt"/>
                  </w:pict>
                </mc:Fallback>
              </mc:AlternateContent>
            </w:r>
            <w:r>
              <w:rPr>
                <w:noProof/>
              </w:rPr>
              <w:drawing>
                <wp:inline distT="0" distB="0" distL="0" distR="0" wp14:anchorId="2AB54D04" wp14:editId="3EB5FF2A">
                  <wp:extent cx="2160000" cy="2027213"/>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027213"/>
                          </a:xfrm>
                          <a:prstGeom prst="rect">
                            <a:avLst/>
                          </a:prstGeom>
                        </pic:spPr>
                      </pic:pic>
                    </a:graphicData>
                  </a:graphic>
                </wp:inline>
              </w:drawing>
            </w:r>
          </w:p>
        </w:tc>
      </w:tr>
      <w:tr w:rsidR="006E4870" w:rsidRPr="003C38AC" w:rsidTr="00C625D9">
        <w:trPr>
          <w:cantSplit/>
          <w:jc w:val="center"/>
        </w:trPr>
        <w:tc>
          <w:tcPr>
            <w:tcW w:w="457" w:type="dxa"/>
            <w:vAlign w:val="center"/>
          </w:tcPr>
          <w:p w:rsidR="006E4870" w:rsidRDefault="006E4870" w:rsidP="00F23306">
            <w:pPr>
              <w:jc w:val="center"/>
              <w:rPr>
                <w:rFonts w:ascii="Times New Roman" w:eastAsia="標楷體" w:hAnsi="Times New Roman" w:cs="Times New Roman"/>
              </w:rPr>
            </w:pPr>
            <w:r>
              <w:rPr>
                <w:rFonts w:ascii="Times New Roman" w:eastAsia="標楷體" w:hAnsi="Times New Roman" w:cs="Times New Roman" w:hint="eastAsia"/>
              </w:rPr>
              <w:t>28</w:t>
            </w:r>
          </w:p>
        </w:tc>
        <w:tc>
          <w:tcPr>
            <w:tcW w:w="1423" w:type="dxa"/>
            <w:vAlign w:val="center"/>
          </w:tcPr>
          <w:p w:rsidR="006E4870" w:rsidRPr="00143B17" w:rsidRDefault="006E4870" w:rsidP="00F23306">
            <w:pPr>
              <w:jc w:val="both"/>
              <w:rPr>
                <w:rFonts w:ascii="Times New Roman" w:eastAsia="標楷體" w:hAnsi="Times New Roman" w:cs="Times New Roman"/>
              </w:rPr>
            </w:pPr>
            <w:r w:rsidRPr="006E4870">
              <w:rPr>
                <w:rFonts w:ascii="Times New Roman" w:eastAsia="標楷體" w:hAnsi="Times New Roman" w:cs="Times New Roman" w:hint="eastAsia"/>
              </w:rPr>
              <w:t>9.5.2</w:t>
            </w:r>
            <w:r>
              <w:rPr>
                <w:rFonts w:ascii="Times New Roman" w:eastAsia="標楷體" w:hAnsi="Times New Roman" w:cs="Times New Roman" w:hint="eastAsia"/>
              </w:rPr>
              <w:t>解說</w:t>
            </w:r>
          </w:p>
        </w:tc>
        <w:tc>
          <w:tcPr>
            <w:tcW w:w="768" w:type="dxa"/>
            <w:vAlign w:val="center"/>
          </w:tcPr>
          <w:p w:rsidR="006E4870" w:rsidRDefault="006E4870" w:rsidP="00F23306">
            <w:pPr>
              <w:jc w:val="center"/>
              <w:rPr>
                <w:rFonts w:ascii="Times New Roman" w:eastAsia="標楷體" w:hAnsi="Times New Roman" w:cs="Times New Roman"/>
              </w:rPr>
            </w:pPr>
            <w:r>
              <w:rPr>
                <w:rFonts w:ascii="Times New Roman" w:eastAsia="標楷體" w:hAnsi="Times New Roman" w:cs="Times New Roman" w:hint="eastAsia"/>
              </w:rPr>
              <w:t>110</w:t>
            </w:r>
          </w:p>
        </w:tc>
        <w:tc>
          <w:tcPr>
            <w:tcW w:w="3696" w:type="dxa"/>
          </w:tcPr>
          <w:p w:rsidR="006E4870" w:rsidRDefault="006E4870" w:rsidP="006E4870">
            <w:pPr>
              <w:pStyle w:val="a7"/>
              <w:rPr>
                <w:noProof/>
              </w:rPr>
            </w:pPr>
            <w:r w:rsidRPr="004D141F">
              <w:rPr>
                <w:rFonts w:hint="eastAsia"/>
              </w:rPr>
              <w:t>解說</w:t>
            </w:r>
            <w:r>
              <w:t>…</w:t>
            </w:r>
            <w:r w:rsidRPr="006E4870">
              <w:rPr>
                <w:rFonts w:hint="eastAsia"/>
              </w:rPr>
              <w:t>宜考慮第</w:t>
            </w:r>
            <w:r w:rsidRPr="006E4870">
              <w:rPr>
                <w:rFonts w:hint="eastAsia"/>
              </w:rPr>
              <w:t>6.2.</w:t>
            </w:r>
            <w:r w:rsidRPr="006E4870">
              <w:rPr>
                <w:rFonts w:hint="eastAsia"/>
                <w:color w:val="FF0000"/>
              </w:rPr>
              <w:t>6</w:t>
            </w:r>
            <w:r w:rsidRPr="006E4870">
              <w:rPr>
                <w:rFonts w:hint="eastAsia"/>
              </w:rPr>
              <w:t>節對柱之長細效應的要求。</w:t>
            </w:r>
          </w:p>
        </w:tc>
        <w:tc>
          <w:tcPr>
            <w:tcW w:w="3696" w:type="dxa"/>
          </w:tcPr>
          <w:p w:rsidR="006E4870" w:rsidRDefault="006E4870" w:rsidP="00431EF3">
            <w:pPr>
              <w:pStyle w:val="a7"/>
              <w:rPr>
                <w:noProof/>
              </w:rPr>
            </w:pPr>
            <w:r w:rsidRPr="004D141F">
              <w:rPr>
                <w:rFonts w:hint="eastAsia"/>
              </w:rPr>
              <w:t>解說</w:t>
            </w:r>
            <w:r>
              <w:t>…</w:t>
            </w:r>
            <w:r w:rsidRPr="006E4870">
              <w:rPr>
                <w:rFonts w:hint="eastAsia"/>
              </w:rPr>
              <w:t>宜考慮第</w:t>
            </w:r>
            <w:r w:rsidRPr="006E4870">
              <w:rPr>
                <w:rFonts w:hint="eastAsia"/>
              </w:rPr>
              <w:t>6.2.</w:t>
            </w:r>
            <w:r>
              <w:rPr>
                <w:rFonts w:hint="eastAsia"/>
                <w:color w:val="FF0000"/>
              </w:rPr>
              <w:t>5</w:t>
            </w:r>
            <w:r w:rsidRPr="006E4870">
              <w:rPr>
                <w:rFonts w:hint="eastAsia"/>
              </w:rPr>
              <w:t>節對柱之長細效應的要求。</w:t>
            </w:r>
          </w:p>
        </w:tc>
      </w:tr>
      <w:tr w:rsidR="006E4870" w:rsidRPr="003C38AC" w:rsidTr="00C625D9">
        <w:trPr>
          <w:cantSplit/>
          <w:jc w:val="center"/>
        </w:trPr>
        <w:tc>
          <w:tcPr>
            <w:tcW w:w="457" w:type="dxa"/>
            <w:vAlign w:val="center"/>
          </w:tcPr>
          <w:p w:rsidR="006E4870" w:rsidRDefault="006E4870" w:rsidP="00F23306">
            <w:pPr>
              <w:jc w:val="center"/>
              <w:rPr>
                <w:rFonts w:ascii="Times New Roman" w:eastAsia="標楷體" w:hAnsi="Times New Roman" w:cs="Times New Roman"/>
              </w:rPr>
            </w:pPr>
            <w:r>
              <w:rPr>
                <w:rFonts w:ascii="Times New Roman" w:eastAsia="標楷體" w:hAnsi="Times New Roman" w:cs="Times New Roman" w:hint="eastAsia"/>
              </w:rPr>
              <w:t>29</w:t>
            </w:r>
          </w:p>
        </w:tc>
        <w:tc>
          <w:tcPr>
            <w:tcW w:w="1423" w:type="dxa"/>
            <w:vAlign w:val="center"/>
          </w:tcPr>
          <w:p w:rsidR="006E4870" w:rsidRPr="00143B17" w:rsidRDefault="006E4870" w:rsidP="00F23306">
            <w:pPr>
              <w:jc w:val="both"/>
              <w:rPr>
                <w:rFonts w:ascii="Times New Roman" w:eastAsia="標楷體" w:hAnsi="Times New Roman" w:cs="Times New Roman"/>
              </w:rPr>
            </w:pPr>
            <w:r w:rsidRPr="006E4870">
              <w:rPr>
                <w:rFonts w:ascii="Times New Roman" w:eastAsia="標楷體" w:hAnsi="Times New Roman" w:cs="Times New Roman"/>
              </w:rPr>
              <w:t>22.7.4.1</w:t>
            </w:r>
          </w:p>
        </w:tc>
        <w:tc>
          <w:tcPr>
            <w:tcW w:w="768" w:type="dxa"/>
            <w:vAlign w:val="center"/>
          </w:tcPr>
          <w:p w:rsidR="006E4870" w:rsidRDefault="006E4870" w:rsidP="00F23306">
            <w:pPr>
              <w:jc w:val="center"/>
              <w:rPr>
                <w:rFonts w:ascii="Times New Roman" w:eastAsia="標楷體" w:hAnsi="Times New Roman" w:cs="Times New Roman"/>
              </w:rPr>
            </w:pPr>
            <w:r>
              <w:rPr>
                <w:rFonts w:ascii="Times New Roman" w:eastAsia="標楷體" w:hAnsi="Times New Roman" w:cs="Times New Roman" w:hint="eastAsia"/>
              </w:rPr>
              <w:t>384</w:t>
            </w:r>
          </w:p>
        </w:tc>
        <w:tc>
          <w:tcPr>
            <w:tcW w:w="3696" w:type="dxa"/>
          </w:tcPr>
          <w:p w:rsidR="006E4870" w:rsidRPr="006E4870" w:rsidRDefault="006E4870" w:rsidP="00D87080">
            <w:pPr>
              <w:pStyle w:val="a7"/>
              <w:rPr>
                <w:rFonts w:ascii="標楷體" w:eastAsia="標楷體" w:hAnsi="標楷體"/>
                <w:noProof/>
                <w:sz w:val="24"/>
              </w:rPr>
            </w:pPr>
            <w:r w:rsidRPr="006E4870">
              <w:rPr>
                <w:rFonts w:ascii="標楷體" w:eastAsia="標楷體" w:hAnsi="標楷體" w:hint="eastAsia"/>
                <w:noProof/>
                <w:sz w:val="24"/>
              </w:rPr>
              <w:t>空心斷面</w:t>
            </w:r>
            <w:r w:rsidRPr="006E4870">
              <w:rPr>
                <w:rFonts w:eastAsia="標楷體"/>
                <w:noProof/>
                <w:sz w:val="24"/>
              </w:rPr>
              <w:t>之扭力設計界限之計算應依照表</w:t>
            </w:r>
            <w:r w:rsidRPr="006E4870">
              <w:rPr>
                <w:rFonts w:eastAsia="標楷體"/>
                <w:noProof/>
                <w:sz w:val="24"/>
              </w:rPr>
              <w:t>22.7.4.</w:t>
            </w:r>
            <w:r w:rsidRPr="006E4870">
              <w:rPr>
                <w:rFonts w:eastAsia="標楷體"/>
                <w:noProof/>
                <w:color w:val="FF0000"/>
                <w:sz w:val="24"/>
              </w:rPr>
              <w:t>2</w:t>
            </w:r>
            <w:r w:rsidRPr="006E4870">
              <w:rPr>
                <w:rFonts w:eastAsia="標楷體"/>
                <w:noProof/>
                <w:sz w:val="24"/>
              </w:rPr>
              <w:t xml:space="preserve">(b) </w:t>
            </w:r>
            <w:r w:rsidRPr="006E4870">
              <w:rPr>
                <w:rFonts w:eastAsia="標楷體"/>
                <w:noProof/>
                <w:sz w:val="24"/>
              </w:rPr>
              <w:t>之規定</w:t>
            </w:r>
          </w:p>
        </w:tc>
        <w:tc>
          <w:tcPr>
            <w:tcW w:w="3696" w:type="dxa"/>
          </w:tcPr>
          <w:p w:rsidR="006E4870" w:rsidRDefault="006E4870" w:rsidP="006E4870">
            <w:pPr>
              <w:pStyle w:val="a7"/>
              <w:rPr>
                <w:noProof/>
              </w:rPr>
            </w:pPr>
            <w:r w:rsidRPr="006E4870">
              <w:rPr>
                <w:rFonts w:ascii="標楷體" w:eastAsia="標楷體" w:hAnsi="標楷體" w:hint="eastAsia"/>
                <w:noProof/>
                <w:sz w:val="24"/>
              </w:rPr>
              <w:t>空心斷面</w:t>
            </w:r>
            <w:r w:rsidRPr="006E4870">
              <w:rPr>
                <w:rFonts w:eastAsia="標楷體"/>
                <w:noProof/>
                <w:sz w:val="24"/>
              </w:rPr>
              <w:t>之扭力設計界限之計算應依照表</w:t>
            </w:r>
            <w:r w:rsidRPr="006E4870">
              <w:rPr>
                <w:rFonts w:eastAsia="標楷體"/>
                <w:noProof/>
                <w:sz w:val="24"/>
              </w:rPr>
              <w:t>22.7.4.</w:t>
            </w:r>
            <w:r w:rsidRPr="006E4870">
              <w:rPr>
                <w:rFonts w:eastAsia="標楷體"/>
                <w:noProof/>
                <w:color w:val="FF0000"/>
                <w:sz w:val="24"/>
              </w:rPr>
              <w:t>1</w:t>
            </w:r>
            <w:r w:rsidRPr="006E4870">
              <w:rPr>
                <w:rFonts w:eastAsia="標楷體"/>
                <w:noProof/>
                <w:sz w:val="24"/>
              </w:rPr>
              <w:t xml:space="preserve">(b) </w:t>
            </w:r>
            <w:r w:rsidRPr="006E4870">
              <w:rPr>
                <w:rFonts w:eastAsia="標楷體"/>
                <w:noProof/>
                <w:sz w:val="24"/>
              </w:rPr>
              <w:t>之規定</w:t>
            </w:r>
          </w:p>
        </w:tc>
      </w:tr>
      <w:tr w:rsidR="00CC3DFB" w:rsidRPr="003C38AC" w:rsidTr="00C625D9">
        <w:trPr>
          <w:cantSplit/>
          <w:jc w:val="center"/>
        </w:trPr>
        <w:tc>
          <w:tcPr>
            <w:tcW w:w="457" w:type="dxa"/>
            <w:vAlign w:val="center"/>
          </w:tcPr>
          <w:p w:rsidR="00CC3DFB" w:rsidRPr="00CC3DFB" w:rsidRDefault="00CC3DFB" w:rsidP="00F23306">
            <w:pPr>
              <w:jc w:val="center"/>
              <w:rPr>
                <w:rFonts w:ascii="Times New Roman" w:eastAsia="標楷體" w:hAnsi="Times New Roman" w:cs="Times New Roman"/>
              </w:rPr>
            </w:pPr>
            <w:r>
              <w:rPr>
                <w:rFonts w:ascii="Times New Roman" w:eastAsia="標楷體" w:hAnsi="Times New Roman" w:cs="Times New Roman" w:hint="eastAsia"/>
              </w:rPr>
              <w:lastRenderedPageBreak/>
              <w:t>30</w:t>
            </w:r>
          </w:p>
        </w:tc>
        <w:tc>
          <w:tcPr>
            <w:tcW w:w="1423" w:type="dxa"/>
            <w:vAlign w:val="center"/>
          </w:tcPr>
          <w:p w:rsidR="00CC3DFB" w:rsidRPr="006E4870" w:rsidRDefault="00CC3DFB" w:rsidP="00F23306">
            <w:pPr>
              <w:jc w:val="both"/>
              <w:rPr>
                <w:rFonts w:ascii="Times New Roman" w:eastAsia="標楷體" w:hAnsi="Times New Roman" w:cs="Times New Roman"/>
              </w:rPr>
            </w:pPr>
            <w:r>
              <w:rPr>
                <w:rFonts w:ascii="Times New Roman" w:eastAsia="標楷體" w:hAnsi="Times New Roman" w:cs="Times New Roman"/>
              </w:rPr>
              <w:t>2.2</w:t>
            </w:r>
          </w:p>
        </w:tc>
        <w:tc>
          <w:tcPr>
            <w:tcW w:w="768" w:type="dxa"/>
            <w:vAlign w:val="center"/>
          </w:tcPr>
          <w:p w:rsidR="00CC3DFB" w:rsidRDefault="00CC3DFB" w:rsidP="00F23306">
            <w:pPr>
              <w:jc w:val="center"/>
              <w:rPr>
                <w:rFonts w:ascii="Times New Roman" w:eastAsia="標楷體" w:hAnsi="Times New Roman" w:cs="Times New Roman"/>
              </w:rPr>
            </w:pPr>
            <w:r>
              <w:rPr>
                <w:rFonts w:ascii="Times New Roman" w:eastAsia="標楷體" w:hAnsi="Times New Roman" w:cs="Times New Roman" w:hint="eastAsia"/>
              </w:rPr>
              <w:t>16</w:t>
            </w:r>
          </w:p>
        </w:tc>
        <w:tc>
          <w:tcPr>
            <w:tcW w:w="3696" w:type="dxa"/>
          </w:tcPr>
          <w:p w:rsidR="00CC3DFB" w:rsidRPr="006E4870" w:rsidRDefault="00CC3DFB" w:rsidP="00CC3DFB">
            <w:pPr>
              <w:pStyle w:val="a7"/>
              <w:rPr>
                <w:rFonts w:ascii="標楷體" w:eastAsia="標楷體" w:hAnsi="標楷體"/>
                <w:noProof/>
                <w:sz w:val="24"/>
              </w:rPr>
            </w:pPr>
            <w:r w:rsidRPr="00FD4F56">
              <w:t>(</w:t>
            </w:r>
            <w:r>
              <w:rPr>
                <w:rFonts w:ascii="Symbol" w:hAnsi="Symbol" w:cs="Calibri"/>
              </w:rPr>
              <w:t></w:t>
            </w:r>
            <w:r w:rsidRPr="00FD4F56">
              <w:rPr>
                <w:i/>
                <w:iCs/>
                <w:vertAlign w:val="subscript"/>
              </w:rPr>
              <w:t>s</w:t>
            </w:r>
            <w:r w:rsidRPr="00FD4F56">
              <w:t>)</w:t>
            </w:r>
            <w:r w:rsidRPr="00FD4F56">
              <w:rPr>
                <w:vertAlign w:val="subscript"/>
              </w:rPr>
              <w:t xml:space="preserve">1c </w:t>
            </w:r>
            <w:r w:rsidRPr="00FD4F56">
              <w:t xml:space="preserve">= </w:t>
            </w:r>
            <w:r w:rsidRPr="00FD4F56">
              <w:rPr>
                <w:rFonts w:eastAsia="標楷體"/>
              </w:rPr>
              <w:t>單向拉伸試驗加載至</w:t>
            </w:r>
            <w:r w:rsidRPr="00FD4F56">
              <w:rPr>
                <w:rFonts w:eastAsia="標楷體"/>
              </w:rPr>
              <w:t>0.95</w:t>
            </w:r>
            <w:r w:rsidRPr="00FD4F56">
              <w:rPr>
                <w:rFonts w:eastAsia="標楷體"/>
                <w:i/>
                <w:iCs/>
              </w:rPr>
              <w:t>P</w:t>
            </w:r>
            <w:r w:rsidRPr="00FD4F56">
              <w:rPr>
                <w:rFonts w:eastAsia="標楷體"/>
                <w:i/>
                <w:iCs/>
                <w:vertAlign w:val="subscript"/>
              </w:rPr>
              <w:t>y</w:t>
            </w:r>
            <w:r w:rsidRPr="00FD4F56">
              <w:rPr>
                <w:rFonts w:eastAsia="標楷體"/>
              </w:rPr>
              <w:t>再減載至</w:t>
            </w:r>
            <w:r w:rsidRPr="00FD4F56">
              <w:rPr>
                <w:rFonts w:eastAsia="標楷體"/>
              </w:rPr>
              <w:t>0.02</w:t>
            </w:r>
            <w:r w:rsidRPr="00FD4F56">
              <w:rPr>
                <w:rFonts w:eastAsia="標楷體"/>
                <w:i/>
                <w:iCs/>
              </w:rPr>
              <w:t>P</w:t>
            </w:r>
            <w:r w:rsidRPr="00FD4F56">
              <w:rPr>
                <w:rFonts w:eastAsia="標楷體"/>
                <w:i/>
                <w:iCs/>
                <w:vertAlign w:val="subscript"/>
              </w:rPr>
              <w:t>y</w:t>
            </w:r>
            <w:r w:rsidRPr="00FD4F56">
              <w:rPr>
                <w:rFonts w:eastAsia="標楷體"/>
              </w:rPr>
              <w:t>時之殘留滑動量，</w:t>
            </w:r>
            <w:r w:rsidRPr="00FD4F56">
              <w:rPr>
                <w:rFonts w:eastAsia="標楷體"/>
              </w:rPr>
              <w:t>cm [mm]</w:t>
            </w:r>
            <w:r w:rsidRPr="00FD4F56">
              <w:rPr>
                <w:rFonts w:eastAsia="標楷體"/>
              </w:rPr>
              <w:t>。</w:t>
            </w:r>
          </w:p>
        </w:tc>
        <w:tc>
          <w:tcPr>
            <w:tcW w:w="3696" w:type="dxa"/>
          </w:tcPr>
          <w:p w:rsidR="00CC3DFB" w:rsidRPr="006E4870" w:rsidRDefault="00CC3DFB" w:rsidP="00CC3DFB">
            <w:pPr>
              <w:pStyle w:val="a7"/>
              <w:rPr>
                <w:rFonts w:ascii="標楷體" w:eastAsia="標楷體" w:hAnsi="標楷體"/>
                <w:noProof/>
                <w:sz w:val="24"/>
              </w:rPr>
            </w:pPr>
            <w:r w:rsidRPr="00FD4F56">
              <w:t>(</w:t>
            </w:r>
            <w:r>
              <w:rPr>
                <w:rFonts w:ascii="Symbol" w:hAnsi="Symbol" w:cs="Calibri"/>
              </w:rPr>
              <w:t></w:t>
            </w:r>
            <w:r w:rsidRPr="00FD4F56">
              <w:rPr>
                <w:rFonts w:eastAsia="標楷體"/>
                <w:i/>
                <w:iCs/>
                <w:vertAlign w:val="subscript"/>
              </w:rPr>
              <w:t>s</w:t>
            </w:r>
            <w:r w:rsidRPr="00FD4F56">
              <w:rPr>
                <w:rFonts w:eastAsia="標楷體"/>
              </w:rPr>
              <w:t>)</w:t>
            </w:r>
            <w:r w:rsidRPr="00FD4F56">
              <w:rPr>
                <w:rFonts w:eastAsia="標楷體"/>
                <w:vertAlign w:val="subscript"/>
              </w:rPr>
              <w:t xml:space="preserve">1c </w:t>
            </w:r>
            <w:r w:rsidRPr="00FD4F56">
              <w:rPr>
                <w:rFonts w:eastAsia="標楷體"/>
              </w:rPr>
              <w:t xml:space="preserve">= </w:t>
            </w:r>
            <w:r w:rsidRPr="00FD4F56">
              <w:rPr>
                <w:rFonts w:eastAsia="標楷體"/>
              </w:rPr>
              <w:t>單向拉伸試驗</w:t>
            </w:r>
            <w:r w:rsidRPr="00FD4F56">
              <w:rPr>
                <w:rFonts w:eastAsia="標楷體"/>
                <w:color w:val="FF0000"/>
                <w:u w:val="single"/>
              </w:rPr>
              <w:t>或高塑性反復負載試驗第</w:t>
            </w:r>
            <w:r w:rsidRPr="00FD4F56">
              <w:rPr>
                <w:rFonts w:eastAsia="標楷體"/>
                <w:color w:val="FF0000"/>
                <w:u w:val="single"/>
              </w:rPr>
              <w:t>1</w:t>
            </w:r>
            <w:r w:rsidRPr="00FD4F56">
              <w:rPr>
                <w:rFonts w:eastAsia="標楷體"/>
                <w:color w:val="FF0000"/>
                <w:u w:val="single"/>
              </w:rPr>
              <w:t>回</w:t>
            </w:r>
            <w:r w:rsidRPr="00FD4F56">
              <w:rPr>
                <w:rFonts w:eastAsia="標楷體"/>
              </w:rPr>
              <w:t>加載至</w:t>
            </w:r>
            <w:r w:rsidRPr="00FD4F56">
              <w:rPr>
                <w:rFonts w:eastAsia="標楷體"/>
              </w:rPr>
              <w:t>0.95</w:t>
            </w:r>
            <w:r w:rsidRPr="00FD4F56">
              <w:rPr>
                <w:rFonts w:eastAsia="標楷體"/>
                <w:i/>
                <w:iCs/>
              </w:rPr>
              <w:t>P</w:t>
            </w:r>
            <w:r w:rsidRPr="00FD4F56">
              <w:rPr>
                <w:rFonts w:eastAsia="標楷體"/>
                <w:i/>
                <w:iCs/>
                <w:vertAlign w:val="subscript"/>
              </w:rPr>
              <w:t>y</w:t>
            </w:r>
            <w:r w:rsidRPr="00FD4F56">
              <w:rPr>
                <w:rFonts w:eastAsia="標楷體"/>
              </w:rPr>
              <w:t>再減載至</w:t>
            </w:r>
            <w:r w:rsidRPr="00FD4F56">
              <w:rPr>
                <w:rFonts w:eastAsia="標楷體"/>
              </w:rPr>
              <w:t>0.02</w:t>
            </w:r>
            <w:r w:rsidRPr="00FD4F56">
              <w:rPr>
                <w:rFonts w:eastAsia="標楷體"/>
                <w:i/>
                <w:iCs/>
              </w:rPr>
              <w:t>P</w:t>
            </w:r>
            <w:r w:rsidRPr="00FD4F56">
              <w:rPr>
                <w:rFonts w:eastAsia="標楷體"/>
                <w:i/>
                <w:iCs/>
                <w:vertAlign w:val="subscript"/>
              </w:rPr>
              <w:t>y</w:t>
            </w:r>
            <w:r w:rsidRPr="00FD4F56">
              <w:rPr>
                <w:rFonts w:eastAsia="標楷體"/>
              </w:rPr>
              <w:t>時之殘留滑動量，</w:t>
            </w:r>
            <w:r w:rsidRPr="00FD4F56">
              <w:rPr>
                <w:rFonts w:eastAsia="標楷體"/>
              </w:rPr>
              <w:t>cm [mm]</w:t>
            </w:r>
            <w:r w:rsidRPr="00FD4F56">
              <w:rPr>
                <w:rFonts w:eastAsia="標楷體"/>
              </w:rPr>
              <w:t>。</w:t>
            </w:r>
          </w:p>
        </w:tc>
      </w:tr>
      <w:tr w:rsidR="00F713C8" w:rsidRPr="003C38AC" w:rsidTr="00C625D9">
        <w:trPr>
          <w:cantSplit/>
          <w:jc w:val="center"/>
        </w:trPr>
        <w:tc>
          <w:tcPr>
            <w:tcW w:w="457" w:type="dxa"/>
            <w:vAlign w:val="center"/>
          </w:tcPr>
          <w:p w:rsidR="00F713C8" w:rsidRPr="00F713C8" w:rsidRDefault="00F713C8" w:rsidP="00F23306">
            <w:pPr>
              <w:jc w:val="center"/>
              <w:rPr>
                <w:rFonts w:ascii="Times New Roman" w:eastAsia="標楷體" w:hAnsi="Times New Roman" w:cs="Times New Roman"/>
              </w:rPr>
            </w:pPr>
            <w:r>
              <w:rPr>
                <w:rFonts w:ascii="Times New Roman" w:eastAsia="標楷體" w:hAnsi="Times New Roman" w:cs="Times New Roman" w:hint="eastAsia"/>
              </w:rPr>
              <w:t>31</w:t>
            </w:r>
          </w:p>
        </w:tc>
        <w:tc>
          <w:tcPr>
            <w:tcW w:w="1423" w:type="dxa"/>
            <w:vAlign w:val="center"/>
          </w:tcPr>
          <w:p w:rsidR="00F713C8" w:rsidRPr="00F713C8" w:rsidRDefault="00F713C8" w:rsidP="00F23306">
            <w:pPr>
              <w:jc w:val="both"/>
              <w:rPr>
                <w:rFonts w:ascii="Times New Roman" w:hAnsi="Times New Roman" w:cs="Times New Roman"/>
                <w:szCs w:val="24"/>
              </w:rPr>
            </w:pPr>
            <w:r w:rsidRPr="00D5589E">
              <w:rPr>
                <w:rFonts w:ascii="標楷體" w:eastAsia="標楷體" w:hAnsi="標楷體" w:cs="Times New Roman"/>
                <w:szCs w:val="24"/>
              </w:rPr>
              <w:t>圖</w:t>
            </w:r>
            <w:r w:rsidRPr="00F713C8">
              <w:rPr>
                <w:rFonts w:ascii="Times New Roman" w:hAnsi="Times New Roman" w:cs="Times New Roman"/>
                <w:kern w:val="0"/>
                <w:szCs w:val="24"/>
              </w:rPr>
              <w:t>R22.6.5.2</w:t>
            </w:r>
          </w:p>
        </w:tc>
        <w:tc>
          <w:tcPr>
            <w:tcW w:w="768" w:type="dxa"/>
            <w:vAlign w:val="center"/>
          </w:tcPr>
          <w:p w:rsidR="00F713C8" w:rsidRDefault="00F713C8" w:rsidP="00F23306">
            <w:pPr>
              <w:jc w:val="center"/>
              <w:rPr>
                <w:rFonts w:ascii="Times New Roman" w:eastAsia="標楷體" w:hAnsi="Times New Roman" w:cs="Times New Roman"/>
              </w:rPr>
            </w:pPr>
            <w:r>
              <w:rPr>
                <w:rFonts w:ascii="Times New Roman" w:eastAsia="標楷體" w:hAnsi="Times New Roman" w:cs="Times New Roman" w:hint="eastAsia"/>
              </w:rPr>
              <w:t>378</w:t>
            </w:r>
          </w:p>
        </w:tc>
        <w:tc>
          <w:tcPr>
            <w:tcW w:w="3696" w:type="dxa"/>
          </w:tcPr>
          <w:p w:rsidR="00F713C8" w:rsidRPr="00FD4F56" w:rsidRDefault="00F713C8" w:rsidP="00CC3DFB">
            <w:pPr>
              <w:pStyle w:val="a7"/>
            </w:pPr>
            <w:r w:rsidRPr="00F713C8">
              <w:rPr>
                <w:rFonts w:hint="eastAsia"/>
              </w:rPr>
              <w:t>非矩形載重面積之</w:t>
            </w:r>
            <w:r w:rsidRPr="00F713C8">
              <w:rPr>
                <w:rFonts w:hint="eastAsia"/>
              </w:rPr>
              <w:t xml:space="preserve"> </w:t>
            </w:r>
            <w:r w:rsidRPr="00F713C8">
              <w:rPr>
                <w:rFonts w:hint="eastAsia"/>
                <w:color w:val="FF0000"/>
              </w:rPr>
              <w:t>b</w:t>
            </w:r>
            <w:r w:rsidRPr="00F713C8">
              <w:rPr>
                <w:rFonts w:hint="eastAsia"/>
              </w:rPr>
              <w:t xml:space="preserve"> </w:t>
            </w:r>
            <w:r w:rsidRPr="00F713C8">
              <w:rPr>
                <w:rFonts w:hint="eastAsia"/>
              </w:rPr>
              <w:t>值</w:t>
            </w:r>
          </w:p>
        </w:tc>
        <w:tc>
          <w:tcPr>
            <w:tcW w:w="3696" w:type="dxa"/>
          </w:tcPr>
          <w:p w:rsidR="00F713C8" w:rsidRPr="00FD4F56" w:rsidRDefault="00F713C8" w:rsidP="00F713C8">
            <w:pPr>
              <w:pStyle w:val="a7"/>
            </w:pPr>
            <w:r w:rsidRPr="00F713C8">
              <w:rPr>
                <w:rFonts w:hint="eastAsia"/>
              </w:rPr>
              <w:t>非矩形載重面積之</w:t>
            </w:r>
            <w:r w:rsidRPr="00F713C8">
              <w:rPr>
                <w:rFonts w:hint="eastAsia"/>
              </w:rPr>
              <w:t xml:space="preserve"> </w:t>
            </w:r>
            <w:r>
              <w:rPr>
                <w:color w:val="FF0000"/>
              </w:rPr>
              <w:t>β</w:t>
            </w:r>
            <w:r w:rsidRPr="00F713C8">
              <w:rPr>
                <w:rFonts w:hint="eastAsia"/>
              </w:rPr>
              <w:t xml:space="preserve"> </w:t>
            </w:r>
            <w:r w:rsidRPr="00F713C8">
              <w:rPr>
                <w:rFonts w:hint="eastAsia"/>
              </w:rPr>
              <w:t>值</w:t>
            </w:r>
          </w:p>
        </w:tc>
      </w:tr>
      <w:tr w:rsidR="00B74417" w:rsidRPr="003C38AC" w:rsidTr="00C625D9">
        <w:trPr>
          <w:cantSplit/>
          <w:jc w:val="center"/>
        </w:trPr>
        <w:tc>
          <w:tcPr>
            <w:tcW w:w="457" w:type="dxa"/>
            <w:vAlign w:val="center"/>
          </w:tcPr>
          <w:p w:rsidR="00B74417" w:rsidRDefault="00B74417" w:rsidP="00F23306">
            <w:pPr>
              <w:jc w:val="center"/>
              <w:rPr>
                <w:rFonts w:ascii="Times New Roman" w:eastAsia="標楷體" w:hAnsi="Times New Roman" w:cs="Times New Roman"/>
              </w:rPr>
            </w:pPr>
            <w:r>
              <w:rPr>
                <w:rFonts w:ascii="Times New Roman" w:eastAsia="標楷體" w:hAnsi="Times New Roman" w:cs="Times New Roman" w:hint="eastAsia"/>
              </w:rPr>
              <w:t>32</w:t>
            </w:r>
          </w:p>
        </w:tc>
        <w:tc>
          <w:tcPr>
            <w:tcW w:w="1423" w:type="dxa"/>
            <w:vAlign w:val="center"/>
          </w:tcPr>
          <w:p w:rsidR="00B74417" w:rsidRPr="00C625D9" w:rsidRDefault="00B74417" w:rsidP="00F23306">
            <w:pPr>
              <w:jc w:val="both"/>
              <w:rPr>
                <w:rFonts w:ascii="Times New Roman" w:eastAsia="標楷體" w:hAnsi="Times New Roman" w:cs="Times New Roman"/>
                <w:szCs w:val="24"/>
              </w:rPr>
            </w:pPr>
            <w:r>
              <w:rPr>
                <w:rFonts w:ascii="Times New Roman" w:eastAsia="標楷體" w:hAnsi="Times New Roman" w:cs="Times New Roman"/>
                <w:szCs w:val="24"/>
              </w:rPr>
              <w:t>新增</w:t>
            </w:r>
            <w:r>
              <w:rPr>
                <w:rFonts w:ascii="Times New Roman" w:eastAsia="標楷體" w:hAnsi="Times New Roman" w:cs="Times New Roman"/>
                <w:szCs w:val="24"/>
              </w:rPr>
              <w:t>11.8.4.4</w:t>
            </w:r>
          </w:p>
        </w:tc>
        <w:tc>
          <w:tcPr>
            <w:tcW w:w="768" w:type="dxa"/>
            <w:vAlign w:val="center"/>
          </w:tcPr>
          <w:p w:rsidR="00B74417" w:rsidRPr="00C625D9" w:rsidRDefault="00B74417" w:rsidP="00F23306">
            <w:pPr>
              <w:jc w:val="center"/>
              <w:rPr>
                <w:rFonts w:ascii="Times New Roman" w:eastAsia="標楷體" w:hAnsi="Times New Roman" w:cs="Times New Roman"/>
              </w:rPr>
            </w:pPr>
            <w:r>
              <w:rPr>
                <w:rFonts w:ascii="Times New Roman" w:hAnsi="Times New Roman" w:cs="Times New Roman"/>
              </w:rPr>
              <w:t>147</w:t>
            </w:r>
          </w:p>
        </w:tc>
        <w:tc>
          <w:tcPr>
            <w:tcW w:w="3696" w:type="dxa"/>
          </w:tcPr>
          <w:p w:rsidR="00B74417" w:rsidRPr="00F713C8" w:rsidRDefault="00B74417" w:rsidP="00C625D9">
            <w:pPr>
              <w:pStyle w:val="a7"/>
            </w:pPr>
          </w:p>
        </w:tc>
        <w:tc>
          <w:tcPr>
            <w:tcW w:w="3696" w:type="dxa"/>
          </w:tcPr>
          <w:p w:rsidR="00B74417" w:rsidRPr="00F713C8" w:rsidRDefault="00B74417" w:rsidP="00F713C8">
            <w:pPr>
              <w:pStyle w:val="a7"/>
            </w:pPr>
            <w:r w:rsidRPr="00842CC7">
              <w:rPr>
                <w:color w:val="FF0000"/>
              </w:rPr>
              <w:t xml:space="preserve">11.8.4.4 </w:t>
            </w:r>
            <w:r w:rsidRPr="00842CC7">
              <w:rPr>
                <w:i/>
                <w:color w:val="FF0000"/>
              </w:rPr>
              <w:t>I</w:t>
            </w:r>
            <w:r w:rsidRPr="00842CC7">
              <w:rPr>
                <w:i/>
                <w:color w:val="FF0000"/>
                <w:vertAlign w:val="subscript"/>
              </w:rPr>
              <w:t>cr</w:t>
            </w:r>
            <w:r w:rsidRPr="00842CC7">
              <w:rPr>
                <w:rFonts w:eastAsia="標楷體"/>
                <w:color w:val="FF0000"/>
              </w:rPr>
              <w:t>應依式</w:t>
            </w:r>
            <w:r w:rsidRPr="00842CC7">
              <w:rPr>
                <w:rFonts w:eastAsia="標楷體"/>
                <w:color w:val="FF0000"/>
              </w:rPr>
              <w:t>(11.8.3.1c)</w:t>
            </w:r>
            <w:r w:rsidRPr="00842CC7">
              <w:rPr>
                <w:rFonts w:eastAsia="標楷體"/>
                <w:color w:val="FF0000"/>
              </w:rPr>
              <w:t>計算。</w:t>
            </w:r>
          </w:p>
        </w:tc>
      </w:tr>
      <w:tr w:rsidR="00B74417" w:rsidRPr="003C38AC" w:rsidTr="00C625D9">
        <w:trPr>
          <w:cantSplit/>
          <w:jc w:val="center"/>
        </w:trPr>
        <w:tc>
          <w:tcPr>
            <w:tcW w:w="457" w:type="dxa"/>
            <w:vAlign w:val="center"/>
          </w:tcPr>
          <w:p w:rsidR="00B74417" w:rsidRDefault="00B74417" w:rsidP="00F23306">
            <w:pPr>
              <w:jc w:val="center"/>
              <w:rPr>
                <w:rFonts w:ascii="Times New Roman" w:eastAsia="標楷體" w:hAnsi="Times New Roman" w:cs="Times New Roman"/>
              </w:rPr>
            </w:pPr>
            <w:r>
              <w:rPr>
                <w:rFonts w:ascii="Times New Roman" w:eastAsia="標楷體" w:hAnsi="Times New Roman" w:cs="Times New Roman" w:hint="eastAsia"/>
              </w:rPr>
              <w:t>33</w:t>
            </w:r>
          </w:p>
        </w:tc>
        <w:tc>
          <w:tcPr>
            <w:tcW w:w="1423" w:type="dxa"/>
            <w:vAlign w:val="center"/>
          </w:tcPr>
          <w:p w:rsidR="00B74417" w:rsidRPr="00F713C8" w:rsidRDefault="00B74417" w:rsidP="00F23306">
            <w:pPr>
              <w:jc w:val="both"/>
              <w:rPr>
                <w:rFonts w:ascii="Times New Roman" w:hAnsi="Times New Roman" w:cs="Times New Roman"/>
                <w:szCs w:val="24"/>
              </w:rPr>
            </w:pPr>
            <w:r>
              <w:rPr>
                <w:rFonts w:ascii="Times New Roman" w:eastAsia="標楷體" w:hAnsi="Times New Roman" w:cs="Times New Roman"/>
                <w:szCs w:val="24"/>
              </w:rPr>
              <w:t>新增</w:t>
            </w:r>
            <w:r>
              <w:rPr>
                <w:rFonts w:ascii="Times New Roman" w:eastAsia="標楷體" w:hAnsi="Times New Roman" w:cs="Times New Roman"/>
                <w:szCs w:val="24"/>
              </w:rPr>
              <w:t>2.2</w:t>
            </w:r>
            <w:r>
              <w:rPr>
                <w:rFonts w:ascii="Times New Roman" w:eastAsia="標楷體" w:hAnsi="Times New Roman" w:cs="Times New Roman"/>
                <w:szCs w:val="24"/>
              </w:rPr>
              <w:t>符號之解說使用符號</w:t>
            </w:r>
            <w:r w:rsidRPr="00842CC7">
              <w:rPr>
                <w:rFonts w:ascii="Times New Roman" w:hAnsi="Times New Roman" w:cs="Times New Roman"/>
                <w:bCs/>
                <w:i/>
                <w:iCs/>
                <w:sz w:val="22"/>
              </w:rPr>
              <w:t>w</w:t>
            </w:r>
            <w:r w:rsidRPr="00842CC7">
              <w:rPr>
                <w:rFonts w:ascii="Times New Roman" w:hAnsi="Times New Roman" w:cs="Times New Roman"/>
                <w:bCs/>
                <w:i/>
                <w:iCs/>
                <w:sz w:val="22"/>
                <w:vertAlign w:val="subscript"/>
              </w:rPr>
              <w:t>n</w:t>
            </w:r>
          </w:p>
        </w:tc>
        <w:tc>
          <w:tcPr>
            <w:tcW w:w="768" w:type="dxa"/>
            <w:vAlign w:val="center"/>
          </w:tcPr>
          <w:p w:rsidR="00B74417" w:rsidRPr="00C625D9" w:rsidRDefault="00B74417" w:rsidP="00F23306">
            <w:pPr>
              <w:jc w:val="center"/>
              <w:rPr>
                <w:rFonts w:ascii="Times New Roman" w:eastAsia="標楷體" w:hAnsi="Times New Roman" w:cs="Times New Roman"/>
              </w:rPr>
            </w:pPr>
            <w:r>
              <w:rPr>
                <w:rFonts w:ascii="Times New Roman" w:hAnsi="Times New Roman" w:cs="Times New Roman"/>
              </w:rPr>
              <w:t>15</w:t>
            </w:r>
          </w:p>
        </w:tc>
        <w:tc>
          <w:tcPr>
            <w:tcW w:w="3696" w:type="dxa"/>
          </w:tcPr>
          <w:p w:rsidR="00B74417" w:rsidRPr="00F713C8" w:rsidRDefault="00B74417" w:rsidP="00CC3DFB">
            <w:pPr>
              <w:pStyle w:val="a7"/>
            </w:pPr>
          </w:p>
        </w:tc>
        <w:tc>
          <w:tcPr>
            <w:tcW w:w="3696" w:type="dxa"/>
          </w:tcPr>
          <w:p w:rsidR="00B74417" w:rsidRPr="00F713C8" w:rsidRDefault="00B74417" w:rsidP="00F713C8">
            <w:pPr>
              <w:pStyle w:val="a7"/>
            </w:pPr>
            <w:r w:rsidRPr="00842CC7">
              <w:rPr>
                <w:bCs/>
                <w:i/>
                <w:iCs/>
                <w:color w:val="FF0000"/>
                <w:szCs w:val="22"/>
              </w:rPr>
              <w:t>w</w:t>
            </w:r>
            <w:r w:rsidRPr="00842CC7">
              <w:rPr>
                <w:bCs/>
                <w:i/>
                <w:iCs/>
                <w:color w:val="FF0000"/>
                <w:szCs w:val="22"/>
                <w:vertAlign w:val="subscript"/>
              </w:rPr>
              <w:t>n</w:t>
            </w:r>
            <w:r w:rsidRPr="00842CC7">
              <w:rPr>
                <w:b/>
                <w:bCs/>
                <w:i/>
                <w:iCs/>
                <w:color w:val="FF0000"/>
                <w:sz w:val="14"/>
                <w:szCs w:val="14"/>
                <w:vertAlign w:val="subscript"/>
              </w:rPr>
              <w:t xml:space="preserve"> </w:t>
            </w:r>
            <w:r>
              <w:rPr>
                <w:color w:val="FF0000"/>
                <w:szCs w:val="22"/>
              </w:rPr>
              <w:t xml:space="preserve">= </w:t>
            </w:r>
            <w:r>
              <w:rPr>
                <w:color w:val="FF0000"/>
                <w:szCs w:val="22"/>
              </w:rPr>
              <w:t>節點區之邊長</w:t>
            </w:r>
            <w:r>
              <w:rPr>
                <w:rFonts w:hint="eastAsia"/>
                <w:color w:val="FF0000"/>
                <w:szCs w:val="22"/>
              </w:rPr>
              <w:t>，</w:t>
            </w:r>
            <w:r>
              <w:rPr>
                <w:rFonts w:hint="eastAsia"/>
                <w:color w:val="FF0000"/>
                <w:szCs w:val="22"/>
              </w:rPr>
              <w:t>c</w:t>
            </w:r>
            <w:r>
              <w:rPr>
                <w:color w:val="FF0000"/>
                <w:szCs w:val="22"/>
              </w:rPr>
              <w:t>m [mm]</w:t>
            </w:r>
            <w:r>
              <w:rPr>
                <w:color w:val="FF0000"/>
                <w:szCs w:val="22"/>
              </w:rPr>
              <w:t>。</w:t>
            </w:r>
          </w:p>
        </w:tc>
      </w:tr>
      <w:tr w:rsidR="00B74417" w:rsidRPr="003C38AC"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34</w:t>
            </w:r>
          </w:p>
        </w:tc>
        <w:tc>
          <w:tcPr>
            <w:tcW w:w="1423" w:type="dxa"/>
            <w:vAlign w:val="center"/>
          </w:tcPr>
          <w:p w:rsidR="00B74417" w:rsidRPr="00F713C8" w:rsidRDefault="00B74417" w:rsidP="00C625D9">
            <w:pPr>
              <w:jc w:val="both"/>
              <w:rPr>
                <w:rFonts w:ascii="Times New Roman" w:hAnsi="Times New Roman" w:cs="Times New Roman"/>
                <w:szCs w:val="24"/>
              </w:rPr>
            </w:pPr>
            <w:r>
              <w:rPr>
                <w:rFonts w:ascii="Times New Roman" w:eastAsia="標楷體" w:hAnsi="Times New Roman" w:cs="Times New Roman"/>
                <w:szCs w:val="24"/>
              </w:rPr>
              <w:t>7.6.3.1</w:t>
            </w:r>
            <w:r>
              <w:rPr>
                <w:rFonts w:ascii="Times New Roman" w:eastAsia="標楷體" w:hAnsi="Times New Roman" w:cs="Times New Roman"/>
                <w:szCs w:val="24"/>
              </w:rPr>
              <w:t>解說</w:t>
            </w:r>
          </w:p>
        </w:tc>
        <w:tc>
          <w:tcPr>
            <w:tcW w:w="768" w:type="dxa"/>
            <w:vAlign w:val="center"/>
          </w:tcPr>
          <w:p w:rsidR="00B74417" w:rsidRPr="00C625D9" w:rsidRDefault="00B74417" w:rsidP="00C625D9">
            <w:pPr>
              <w:jc w:val="center"/>
              <w:rPr>
                <w:rFonts w:ascii="Times New Roman" w:eastAsia="標楷體" w:hAnsi="Times New Roman" w:cs="Times New Roman"/>
              </w:rPr>
            </w:pPr>
            <w:r>
              <w:rPr>
                <w:rFonts w:ascii="Times New Roman" w:hAnsi="Times New Roman" w:cs="Times New Roman"/>
              </w:rPr>
              <w:t>76</w:t>
            </w:r>
          </w:p>
        </w:tc>
        <w:tc>
          <w:tcPr>
            <w:tcW w:w="3696" w:type="dxa"/>
          </w:tcPr>
          <w:p w:rsidR="00B74417" w:rsidRPr="00F713C8" w:rsidRDefault="00B74417" w:rsidP="00C625D9">
            <w:pPr>
              <w:pStyle w:val="a7"/>
            </w:pPr>
            <w:r w:rsidRPr="00B700A6">
              <w:t>解說</w:t>
            </w:r>
            <w:r w:rsidRPr="00B700A6">
              <w:t>…</w:t>
            </w:r>
            <w:r w:rsidRPr="00B700A6">
              <w:t>然而，研究</w:t>
            </w:r>
            <w:r w:rsidRPr="00B700A6">
              <w:t xml:space="preserve"> </w:t>
            </w:r>
            <w:r w:rsidRPr="00B700A6">
              <w:rPr>
                <w:rFonts w:eastAsia="TimesNewRoman"/>
              </w:rPr>
              <w:t>(Angelakos</w:t>
            </w:r>
            <w:r w:rsidRPr="00B700A6">
              <w:t>等人</w:t>
            </w:r>
            <w:r w:rsidRPr="00B700A6">
              <w:t xml:space="preserve"> </w:t>
            </w:r>
            <w:r w:rsidRPr="00B700A6">
              <w:rPr>
                <w:rFonts w:eastAsia="TimesNewRoman"/>
              </w:rPr>
              <w:t>2001</w:t>
            </w:r>
            <w:r w:rsidRPr="00B700A6">
              <w:t>；</w:t>
            </w:r>
            <w:r w:rsidRPr="00B700A6">
              <w:rPr>
                <w:rFonts w:eastAsia="TimesNewRoman"/>
              </w:rPr>
              <w:t>Lubell</w:t>
            </w:r>
            <w:r w:rsidRPr="00B700A6">
              <w:t>等人</w:t>
            </w:r>
            <w:r w:rsidRPr="00B700A6">
              <w:t xml:space="preserve"> </w:t>
            </w:r>
            <w:r w:rsidRPr="00B700A6">
              <w:rPr>
                <w:rFonts w:eastAsia="TimesNewRoman"/>
              </w:rPr>
              <w:t>2004</w:t>
            </w:r>
            <w:r w:rsidRPr="00B700A6">
              <w:t>；與</w:t>
            </w:r>
            <w:r w:rsidRPr="00B700A6">
              <w:rPr>
                <w:rFonts w:eastAsia="TimesNewRoman"/>
              </w:rPr>
              <w:t>Brown</w:t>
            </w:r>
            <w:r w:rsidRPr="00B700A6">
              <w:t>等人</w:t>
            </w:r>
            <w:r w:rsidRPr="00B700A6">
              <w:t xml:space="preserve"> </w:t>
            </w:r>
            <w:r w:rsidRPr="00B700A6">
              <w:rPr>
                <w:rFonts w:eastAsia="TimesNewRoman"/>
              </w:rPr>
              <w:t xml:space="preserve">2006) </w:t>
            </w:r>
            <w:r w:rsidRPr="00B700A6">
              <w:t>顯示厚度大且配筋量少之單向版，尤其如使用高強度混凝土或較小粗粒料時，可能在剪力小於</w:t>
            </w:r>
            <w:r w:rsidRPr="00B700A6">
              <w:rPr>
                <w:color w:val="FF0000"/>
              </w:rPr>
              <w:t>式</w:t>
            </w:r>
            <w:r w:rsidRPr="00B700A6">
              <w:rPr>
                <w:rFonts w:eastAsia="TimesNewRoman"/>
                <w:color w:val="FF0000"/>
              </w:rPr>
              <w:t>(22.5.5.1)</w:t>
            </w:r>
            <w:r w:rsidRPr="00B700A6">
              <w:t>計得之</w:t>
            </w:r>
            <w:r w:rsidRPr="00B700A6">
              <w:rPr>
                <w:b/>
                <w:bCs/>
                <w:i/>
                <w:iCs/>
              </w:rPr>
              <w:t>V</w:t>
            </w:r>
            <w:r w:rsidRPr="00B700A6">
              <w:rPr>
                <w:rFonts w:eastAsia="TimesNewRoman,Bold"/>
                <w:b/>
                <w:bCs/>
                <w:vertAlign w:val="subscript"/>
              </w:rPr>
              <w:t>c</w:t>
            </w:r>
            <w:r w:rsidRPr="00B700A6">
              <w:t>時即破壞。</w:t>
            </w:r>
          </w:p>
        </w:tc>
        <w:tc>
          <w:tcPr>
            <w:tcW w:w="3696" w:type="dxa"/>
          </w:tcPr>
          <w:p w:rsidR="00B74417" w:rsidRPr="00F713C8" w:rsidRDefault="00B74417" w:rsidP="00C625D9">
            <w:pPr>
              <w:pStyle w:val="a7"/>
            </w:pPr>
            <w:r w:rsidRPr="00B700A6">
              <w:t>解說</w:t>
            </w:r>
            <w:r w:rsidRPr="00B700A6">
              <w:t>…</w:t>
            </w:r>
            <w:r w:rsidRPr="00B700A6">
              <w:t>然而，研究</w:t>
            </w:r>
            <w:r w:rsidRPr="00B700A6">
              <w:t xml:space="preserve"> </w:t>
            </w:r>
            <w:r w:rsidRPr="00B700A6">
              <w:rPr>
                <w:rFonts w:eastAsia="TimesNewRoman"/>
              </w:rPr>
              <w:t>(Angelakos</w:t>
            </w:r>
            <w:r w:rsidRPr="00B700A6">
              <w:t>等人</w:t>
            </w:r>
            <w:r w:rsidRPr="00B700A6">
              <w:t xml:space="preserve"> </w:t>
            </w:r>
            <w:r w:rsidRPr="00B700A6">
              <w:rPr>
                <w:rFonts w:eastAsia="TimesNewRoman"/>
              </w:rPr>
              <w:t>2001</w:t>
            </w:r>
            <w:r w:rsidRPr="00B700A6">
              <w:t>；</w:t>
            </w:r>
            <w:r w:rsidRPr="00B700A6">
              <w:rPr>
                <w:rFonts w:eastAsia="TimesNewRoman"/>
              </w:rPr>
              <w:t>Lubell</w:t>
            </w:r>
            <w:r w:rsidRPr="00B700A6">
              <w:t>等人</w:t>
            </w:r>
            <w:r w:rsidRPr="00B700A6">
              <w:t xml:space="preserve"> </w:t>
            </w:r>
            <w:r w:rsidRPr="00B700A6">
              <w:rPr>
                <w:rFonts w:eastAsia="TimesNewRoman"/>
              </w:rPr>
              <w:t>2004</w:t>
            </w:r>
            <w:r w:rsidRPr="00B700A6">
              <w:t>；與</w:t>
            </w:r>
            <w:r w:rsidRPr="00B700A6">
              <w:rPr>
                <w:rFonts w:eastAsia="TimesNewRoman"/>
              </w:rPr>
              <w:t>Brown</w:t>
            </w:r>
            <w:r w:rsidRPr="00B700A6">
              <w:t>等人</w:t>
            </w:r>
            <w:r w:rsidRPr="00B700A6">
              <w:t xml:space="preserve"> </w:t>
            </w:r>
            <w:r w:rsidRPr="00B700A6">
              <w:rPr>
                <w:rFonts w:eastAsia="TimesNewRoman"/>
              </w:rPr>
              <w:t xml:space="preserve">2006) </w:t>
            </w:r>
            <w:r w:rsidRPr="00B700A6">
              <w:t>顯示厚度大且配筋量少之單向版，尤其如使用高強度混凝土或較小粗粒料時，可能在剪力小於</w:t>
            </w:r>
            <w:r w:rsidRPr="00B700A6">
              <w:rPr>
                <w:color w:val="FF0000"/>
              </w:rPr>
              <w:t>前版規範</w:t>
            </w:r>
            <w:r w:rsidRPr="00B700A6">
              <w:t>計得之</w:t>
            </w:r>
            <w:r w:rsidRPr="00B700A6">
              <w:rPr>
                <w:b/>
                <w:bCs/>
                <w:i/>
                <w:iCs/>
              </w:rPr>
              <w:t>V</w:t>
            </w:r>
            <w:r w:rsidRPr="00B700A6">
              <w:rPr>
                <w:rFonts w:eastAsia="TimesNewRoman,Bold"/>
                <w:b/>
                <w:bCs/>
                <w:vertAlign w:val="subscript"/>
              </w:rPr>
              <w:t>c</w:t>
            </w:r>
            <w:r w:rsidRPr="00B700A6">
              <w:t>時即破壞。</w:t>
            </w:r>
          </w:p>
        </w:tc>
      </w:tr>
      <w:tr w:rsidR="00B74417" w:rsidRPr="003C38AC"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35</w:t>
            </w:r>
          </w:p>
        </w:tc>
        <w:tc>
          <w:tcPr>
            <w:tcW w:w="1423" w:type="dxa"/>
            <w:vAlign w:val="center"/>
          </w:tcPr>
          <w:p w:rsidR="00B74417" w:rsidRPr="00C625D9"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13.4.6.4</w:t>
            </w:r>
          </w:p>
        </w:tc>
        <w:tc>
          <w:tcPr>
            <w:tcW w:w="768" w:type="dxa"/>
            <w:vAlign w:val="center"/>
          </w:tcPr>
          <w:p w:rsidR="00B74417" w:rsidRPr="00C625D9" w:rsidRDefault="00B74417" w:rsidP="00C625D9">
            <w:pPr>
              <w:jc w:val="center"/>
              <w:rPr>
                <w:rFonts w:ascii="Times New Roman" w:hAnsi="Times New Roman" w:cs="Times New Roman"/>
              </w:rPr>
            </w:pPr>
            <w:r>
              <w:rPr>
                <w:rFonts w:ascii="Times New Roman" w:hAnsi="Times New Roman" w:cs="Times New Roman"/>
              </w:rPr>
              <w:t>174</w:t>
            </w:r>
          </w:p>
        </w:tc>
        <w:tc>
          <w:tcPr>
            <w:tcW w:w="3696" w:type="dxa"/>
          </w:tcPr>
          <w:p w:rsidR="00B74417" w:rsidRDefault="00B74417" w:rsidP="00C625D9">
            <w:pPr>
              <w:pStyle w:val="a7"/>
            </w:pPr>
            <w:r w:rsidRPr="00B700A6">
              <w:rPr>
                <w:rFonts w:eastAsia="標楷體"/>
              </w:rPr>
              <w:t>樁帽設計如依第</w:t>
            </w:r>
            <w:r w:rsidRPr="00B700A6">
              <w:rPr>
                <w:rFonts w:eastAsia="標楷體"/>
              </w:rPr>
              <w:t>13.2.6.3</w:t>
            </w:r>
            <w:r w:rsidRPr="00B700A6">
              <w:rPr>
                <w:rFonts w:eastAsia="標楷體"/>
              </w:rPr>
              <w:t>節之壓拉桿方法時，壓桿中有效混凝土抗壓強度</w:t>
            </w:r>
            <w:r w:rsidRPr="00B700A6">
              <w:rPr>
                <w:rFonts w:eastAsia="標楷體"/>
              </w:rPr>
              <w:t xml:space="preserve"> </w:t>
            </w:r>
            <w:r w:rsidRPr="00B700A6">
              <w:rPr>
                <w:rFonts w:eastAsia="標楷體"/>
                <w:b/>
                <w:bCs/>
                <w:i/>
                <w:iCs/>
              </w:rPr>
              <w:t>f</w:t>
            </w:r>
            <w:r w:rsidRPr="00B700A6">
              <w:rPr>
                <w:rFonts w:eastAsia="標楷體"/>
                <w:b/>
                <w:bCs/>
                <w:i/>
                <w:iCs/>
                <w:vertAlign w:val="subscript"/>
              </w:rPr>
              <w:t>ce</w:t>
            </w:r>
            <w:r w:rsidRPr="00B700A6">
              <w:rPr>
                <w:rFonts w:eastAsia="標楷體"/>
              </w:rPr>
              <w:t>應依第</w:t>
            </w:r>
            <w:r w:rsidRPr="00B700A6">
              <w:rPr>
                <w:rFonts w:eastAsia="標楷體"/>
              </w:rPr>
              <w:t>23.4.3</w:t>
            </w:r>
            <w:r w:rsidRPr="00B700A6">
              <w:rPr>
                <w:rFonts w:eastAsia="標楷體"/>
              </w:rPr>
              <w:t>節計算之</w:t>
            </w:r>
            <w:r w:rsidRPr="00F71611">
              <w:rPr>
                <w:rFonts w:eastAsia="標楷體"/>
                <w:color w:val="FF0000"/>
              </w:rPr>
              <w:t>，其中</w:t>
            </w:r>
            <w:r w:rsidRPr="00F71611">
              <w:rPr>
                <w:rFonts w:eastAsia="標楷體"/>
                <w:color w:val="FF0000"/>
              </w:rPr>
              <w:t>β</w:t>
            </w:r>
            <w:r w:rsidRPr="00F71611">
              <w:rPr>
                <w:rFonts w:eastAsia="標楷體"/>
                <w:b/>
                <w:bCs/>
                <w:i/>
                <w:iCs/>
                <w:color w:val="FF0000"/>
                <w:vertAlign w:val="subscript"/>
              </w:rPr>
              <w:t>s</w:t>
            </w:r>
            <w:r w:rsidRPr="00F71611">
              <w:rPr>
                <w:rFonts w:eastAsia="標楷體"/>
                <w:b/>
                <w:bCs/>
                <w:i/>
                <w:iCs/>
                <w:color w:val="FF0000"/>
              </w:rPr>
              <w:t xml:space="preserve"> </w:t>
            </w:r>
            <w:r w:rsidRPr="00F71611">
              <w:rPr>
                <w:rFonts w:eastAsia="標楷體"/>
                <w:b/>
                <w:bCs/>
                <w:color w:val="FF0000"/>
              </w:rPr>
              <w:t>= 0.60</w:t>
            </w:r>
            <w:r w:rsidRPr="00F71611">
              <w:rPr>
                <w:rFonts w:eastAsia="標楷體"/>
                <w:color w:val="FF0000"/>
              </w:rPr>
              <w:t>λ</w:t>
            </w:r>
            <w:r w:rsidRPr="00F71611">
              <w:rPr>
                <w:rFonts w:eastAsia="標楷體"/>
                <w:color w:val="FF0000"/>
              </w:rPr>
              <w:t>，</w:t>
            </w:r>
            <w:r w:rsidRPr="00F71611">
              <w:rPr>
                <w:rFonts w:eastAsia="標楷體"/>
                <w:color w:val="FF0000"/>
              </w:rPr>
              <w:t xml:space="preserve">λ </w:t>
            </w:r>
            <w:r w:rsidRPr="00F71611">
              <w:rPr>
                <w:rFonts w:eastAsia="標楷體"/>
                <w:color w:val="FF0000"/>
              </w:rPr>
              <w:t>依第</w:t>
            </w:r>
            <w:r w:rsidRPr="00F71611">
              <w:rPr>
                <w:rFonts w:eastAsia="標楷體"/>
                <w:color w:val="FF0000"/>
              </w:rPr>
              <w:t>19.2.4</w:t>
            </w:r>
            <w:r w:rsidRPr="00F71611">
              <w:rPr>
                <w:rFonts w:eastAsia="標楷體"/>
                <w:color w:val="FF0000"/>
              </w:rPr>
              <w:t>節之規定</w:t>
            </w:r>
            <w:r w:rsidRPr="00B700A6">
              <w:rPr>
                <w:rFonts w:eastAsia="標楷體"/>
              </w:rPr>
              <w:t>。</w:t>
            </w:r>
          </w:p>
        </w:tc>
        <w:tc>
          <w:tcPr>
            <w:tcW w:w="3696" w:type="dxa"/>
          </w:tcPr>
          <w:p w:rsidR="00B74417" w:rsidRPr="00842CC7" w:rsidRDefault="00B74417" w:rsidP="00C625D9">
            <w:pPr>
              <w:pStyle w:val="a7"/>
              <w:rPr>
                <w:color w:val="FF0000"/>
              </w:rPr>
            </w:pPr>
            <w:r w:rsidRPr="00B700A6">
              <w:rPr>
                <w:rFonts w:eastAsia="標楷體"/>
              </w:rPr>
              <w:t>樁帽設計如依第</w:t>
            </w:r>
            <w:r w:rsidRPr="00B700A6">
              <w:rPr>
                <w:rFonts w:eastAsia="標楷體"/>
              </w:rPr>
              <w:t>13.2.6.3</w:t>
            </w:r>
            <w:r w:rsidRPr="00B700A6">
              <w:rPr>
                <w:rFonts w:eastAsia="標楷體"/>
              </w:rPr>
              <w:t>節之壓拉桿方法時，壓桿中有效混凝土抗壓強度</w:t>
            </w:r>
            <w:r w:rsidRPr="00B700A6">
              <w:rPr>
                <w:rFonts w:eastAsia="標楷體"/>
              </w:rPr>
              <w:t xml:space="preserve"> </w:t>
            </w:r>
            <w:r w:rsidRPr="00B700A6">
              <w:rPr>
                <w:rFonts w:eastAsia="標楷體"/>
                <w:b/>
                <w:bCs/>
                <w:i/>
                <w:iCs/>
              </w:rPr>
              <w:t>f</w:t>
            </w:r>
            <w:r w:rsidRPr="00B700A6">
              <w:rPr>
                <w:rFonts w:eastAsia="標楷體"/>
                <w:b/>
                <w:bCs/>
                <w:i/>
                <w:iCs/>
                <w:vertAlign w:val="subscript"/>
              </w:rPr>
              <w:t>ce</w:t>
            </w:r>
            <w:r w:rsidRPr="00B700A6">
              <w:rPr>
                <w:rFonts w:eastAsia="標楷體"/>
              </w:rPr>
              <w:t>應依第</w:t>
            </w:r>
            <w:r w:rsidRPr="00B700A6">
              <w:rPr>
                <w:rFonts w:eastAsia="標楷體"/>
              </w:rPr>
              <w:t>23.4.3</w:t>
            </w:r>
            <w:r w:rsidRPr="00B700A6">
              <w:rPr>
                <w:rFonts w:eastAsia="標楷體"/>
              </w:rPr>
              <w:t>節計算之。</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36</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20.5.5.1</w:t>
            </w:r>
            <w:r>
              <w:rPr>
                <w:rFonts w:ascii="Times New Roman" w:eastAsia="標楷體" w:hAnsi="Times New Roman" w:cs="Times New Roman"/>
                <w:szCs w:val="24"/>
              </w:rPr>
              <w:t>解說</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rPr>
              <w:t>350</w:t>
            </w:r>
          </w:p>
        </w:tc>
        <w:tc>
          <w:tcPr>
            <w:tcW w:w="3696" w:type="dxa"/>
          </w:tcPr>
          <w:p w:rsidR="00B74417" w:rsidRPr="00B6676C" w:rsidRDefault="00B74417" w:rsidP="00B6676C">
            <w:pPr>
              <w:autoSpaceDE w:val="0"/>
              <w:autoSpaceDN w:val="0"/>
              <w:adjustRightInd w:val="0"/>
              <w:rPr>
                <w:rFonts w:ascii="Times New Roman" w:eastAsia="細明體" w:hAnsi="Times New Roman" w:cs="Times New Roman"/>
                <w:kern w:val="0"/>
                <w:sz w:val="22"/>
              </w:rPr>
            </w:pPr>
            <w:r w:rsidRPr="00B6676C">
              <w:rPr>
                <w:rFonts w:ascii="Times New Roman" w:eastAsia="細明體" w:hAnsi="Times New Roman" w:cs="Times New Roman"/>
                <w:kern w:val="0"/>
                <w:sz w:val="22"/>
              </w:rPr>
              <w:t>解說：</w:t>
            </w:r>
          </w:p>
          <w:p w:rsidR="00B74417" w:rsidRDefault="00B74417" w:rsidP="00C625D9">
            <w:pPr>
              <w:pStyle w:val="a7"/>
            </w:pPr>
            <w:r w:rsidRPr="00B6676C">
              <w:rPr>
                <w:rFonts w:eastAsia="細明體"/>
              </w:rPr>
              <w:t>有關保護的建議可參考</w:t>
            </w:r>
            <w:r w:rsidRPr="00B6676C">
              <w:rPr>
                <w:rFonts w:eastAsia="細明體"/>
                <w:color w:val="FF0000"/>
              </w:rPr>
              <w:t>Mojtahedi</w:t>
            </w:r>
            <w:r w:rsidRPr="00B6676C">
              <w:rPr>
                <w:rFonts w:eastAsia="細明體"/>
                <w:color w:val="FF0000"/>
              </w:rPr>
              <w:t>及</w:t>
            </w:r>
            <w:r w:rsidRPr="00B6676C">
              <w:rPr>
                <w:rFonts w:eastAsia="細明體"/>
                <w:color w:val="FF0000"/>
              </w:rPr>
              <w:t xml:space="preserve">Gamble (1978) </w:t>
            </w:r>
            <w:r w:rsidRPr="00B6676C">
              <w:rPr>
                <w:rFonts w:eastAsia="細明體"/>
                <w:color w:val="FF0000"/>
              </w:rPr>
              <w:t>研究中的第</w:t>
            </w:r>
            <w:r w:rsidRPr="00B6676C">
              <w:rPr>
                <w:rFonts w:eastAsia="細明體"/>
                <w:color w:val="FF0000"/>
              </w:rPr>
              <w:t>4.2</w:t>
            </w:r>
            <w:r w:rsidRPr="00B6676C">
              <w:rPr>
                <w:rFonts w:eastAsia="細明體"/>
                <w:color w:val="FF0000"/>
              </w:rPr>
              <w:t>節、第</w:t>
            </w:r>
            <w:r w:rsidRPr="00B6676C">
              <w:rPr>
                <w:rFonts w:eastAsia="細明體"/>
                <w:color w:val="FF0000"/>
              </w:rPr>
              <w:t>4.3</w:t>
            </w:r>
            <w:r w:rsidRPr="00B6676C">
              <w:rPr>
                <w:rFonts w:eastAsia="細明體"/>
                <w:color w:val="FF0000"/>
              </w:rPr>
              <w:t>節中及</w:t>
            </w:r>
            <w:r w:rsidRPr="00B6676C">
              <w:rPr>
                <w:rFonts w:eastAsia="細明體"/>
                <w:color w:val="FF0000"/>
              </w:rPr>
              <w:t>Breen</w:t>
            </w:r>
            <w:r w:rsidRPr="00B6676C">
              <w:rPr>
                <w:rFonts w:eastAsia="細明體"/>
                <w:color w:val="FF0000"/>
              </w:rPr>
              <w:t>等人</w:t>
            </w:r>
            <w:r w:rsidRPr="00B6676C">
              <w:rPr>
                <w:rFonts w:eastAsia="細明體"/>
                <w:color w:val="FF0000"/>
              </w:rPr>
              <w:t xml:space="preserve"> (1994)</w:t>
            </w:r>
            <w:r w:rsidRPr="00B6676C">
              <w:rPr>
                <w:rFonts w:eastAsia="細明體"/>
                <w:color w:val="FF0000"/>
              </w:rPr>
              <w:t>研究中的第</w:t>
            </w:r>
            <w:r w:rsidRPr="00B6676C">
              <w:rPr>
                <w:rFonts w:eastAsia="細明體"/>
                <w:color w:val="FF0000"/>
              </w:rPr>
              <w:t>3.4</w:t>
            </w:r>
            <w:r w:rsidRPr="00B6676C">
              <w:rPr>
                <w:rFonts w:eastAsia="細明體"/>
                <w:color w:val="FF0000"/>
              </w:rPr>
              <w:t>節、第</w:t>
            </w:r>
            <w:r w:rsidRPr="00B6676C">
              <w:rPr>
                <w:rFonts w:eastAsia="細明體"/>
                <w:color w:val="FF0000"/>
              </w:rPr>
              <w:t>3.6</w:t>
            </w:r>
            <w:r w:rsidRPr="00B6676C">
              <w:rPr>
                <w:rFonts w:eastAsia="細明體"/>
                <w:color w:val="FF0000"/>
              </w:rPr>
              <w:t>節、第</w:t>
            </w:r>
            <w:r w:rsidRPr="00B6676C">
              <w:rPr>
                <w:rFonts w:eastAsia="細明體"/>
                <w:color w:val="FF0000"/>
              </w:rPr>
              <w:t>5</w:t>
            </w:r>
            <w:r w:rsidRPr="00B6676C">
              <w:rPr>
                <w:rFonts w:eastAsia="細明體"/>
                <w:color w:val="FF0000"/>
              </w:rPr>
              <w:t>節、第</w:t>
            </w:r>
            <w:r w:rsidRPr="00B6676C">
              <w:rPr>
                <w:rFonts w:eastAsia="細明體"/>
                <w:color w:val="FF0000"/>
              </w:rPr>
              <w:t>6</w:t>
            </w:r>
            <w:r w:rsidRPr="00B6676C">
              <w:rPr>
                <w:rFonts w:eastAsia="細明體"/>
                <w:color w:val="FF0000"/>
              </w:rPr>
              <w:t>節和第</w:t>
            </w:r>
            <w:r w:rsidRPr="00B6676C">
              <w:rPr>
                <w:rFonts w:eastAsia="細明體"/>
                <w:color w:val="FF0000"/>
              </w:rPr>
              <w:t>6.3</w:t>
            </w:r>
            <w:r w:rsidRPr="00B6676C">
              <w:rPr>
                <w:rFonts w:eastAsia="細明體"/>
                <w:color w:val="FF0000"/>
              </w:rPr>
              <w:t>節</w:t>
            </w:r>
            <w:r w:rsidRPr="00B6676C">
              <w:rPr>
                <w:rFonts w:eastAsia="細明體"/>
              </w:rPr>
              <w:t>。</w:t>
            </w:r>
          </w:p>
        </w:tc>
        <w:tc>
          <w:tcPr>
            <w:tcW w:w="3696" w:type="dxa"/>
          </w:tcPr>
          <w:p w:rsidR="00B74417" w:rsidRPr="00B6676C" w:rsidRDefault="00B74417" w:rsidP="00B6676C">
            <w:pPr>
              <w:autoSpaceDE w:val="0"/>
              <w:autoSpaceDN w:val="0"/>
              <w:adjustRightInd w:val="0"/>
              <w:rPr>
                <w:rFonts w:ascii="Times New Roman" w:eastAsia="細明體" w:hAnsi="Times New Roman" w:cs="Times New Roman"/>
                <w:kern w:val="0"/>
                <w:sz w:val="22"/>
              </w:rPr>
            </w:pPr>
            <w:r w:rsidRPr="00B6676C">
              <w:rPr>
                <w:rFonts w:ascii="Times New Roman" w:eastAsia="細明體" w:hAnsi="Times New Roman" w:cs="Times New Roman"/>
                <w:kern w:val="0"/>
                <w:sz w:val="22"/>
              </w:rPr>
              <w:t>解說：</w:t>
            </w:r>
          </w:p>
          <w:p w:rsidR="00B74417" w:rsidRPr="00C625D9" w:rsidRDefault="00B74417" w:rsidP="00842CC7">
            <w:pPr>
              <w:pStyle w:val="a7"/>
            </w:pPr>
            <w:r w:rsidRPr="00B6676C">
              <w:rPr>
                <w:rFonts w:eastAsia="細明體"/>
              </w:rPr>
              <w:t>有關保護的建議可參考</w:t>
            </w:r>
            <w:r w:rsidRPr="00B6676C">
              <w:rPr>
                <w:rFonts w:eastAsia="細明體"/>
                <w:color w:val="FF0000"/>
              </w:rPr>
              <w:t>ACI 423.3R</w:t>
            </w:r>
            <w:r w:rsidRPr="00B6676C">
              <w:rPr>
                <w:rFonts w:eastAsia="細明體"/>
                <w:color w:val="FF0000"/>
              </w:rPr>
              <w:t>及</w:t>
            </w:r>
            <w:r w:rsidRPr="00B6676C">
              <w:rPr>
                <w:rFonts w:eastAsia="細明體"/>
                <w:color w:val="FF0000"/>
              </w:rPr>
              <w:t>ACI 42</w:t>
            </w:r>
            <w:r>
              <w:rPr>
                <w:rFonts w:eastAsia="細明體"/>
                <w:color w:val="FF0000"/>
              </w:rPr>
              <w:t>3.</w:t>
            </w:r>
            <w:r w:rsidRPr="00B6676C">
              <w:rPr>
                <w:rFonts w:eastAsia="細明體"/>
                <w:color w:val="FF0000"/>
              </w:rPr>
              <w:t>7</w:t>
            </w:r>
            <w:r w:rsidRPr="00B6676C">
              <w:rPr>
                <w:rFonts w:eastAsia="細明體"/>
              </w:rPr>
              <w:t>。</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37</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23.2.8</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rPr>
              <w:t>403</w:t>
            </w:r>
          </w:p>
        </w:tc>
        <w:tc>
          <w:tcPr>
            <w:tcW w:w="3696" w:type="dxa"/>
          </w:tcPr>
          <w:p w:rsidR="00B74417" w:rsidRPr="00B700A6" w:rsidRDefault="00B74417" w:rsidP="00B6676C">
            <w:pPr>
              <w:autoSpaceDE w:val="0"/>
              <w:autoSpaceDN w:val="0"/>
              <w:adjustRightInd w:val="0"/>
              <w:jc w:val="both"/>
              <w:rPr>
                <w:rFonts w:ascii="Times New Roman" w:eastAsia="新細明體" w:hAnsi="Times New Roman" w:cs="Times New Roman"/>
                <w:kern w:val="0"/>
                <w:sz w:val="22"/>
              </w:rPr>
            </w:pPr>
            <w:r w:rsidRPr="00B6676C">
              <w:rPr>
                <w:rFonts w:ascii="Times New Roman" w:eastAsia="標楷體" w:hAnsi="Times New Roman" w:cs="Times New Roman"/>
                <w:kern w:val="0"/>
                <w:sz w:val="22"/>
              </w:rPr>
              <w:t>預力效應應於壓拉桿模型內視為具載重因子之外力，載重因子應符合第</w:t>
            </w:r>
            <w:r w:rsidRPr="00B6676C">
              <w:rPr>
                <w:rFonts w:ascii="Times New Roman" w:eastAsia="標楷體" w:hAnsi="Times New Roman" w:cs="Times New Roman"/>
                <w:kern w:val="0"/>
                <w:sz w:val="22"/>
              </w:rPr>
              <w:t>5.3.1</w:t>
            </w:r>
            <w:r w:rsidRPr="00B6676C">
              <w:rPr>
                <w:rFonts w:ascii="Times New Roman" w:eastAsia="標楷體" w:hAnsi="Times New Roman" w:cs="Times New Roman"/>
                <w:color w:val="FF0000"/>
                <w:kern w:val="0"/>
                <w:sz w:val="22"/>
              </w:rPr>
              <w:t>1</w:t>
            </w:r>
            <w:r w:rsidRPr="00B6676C">
              <w:rPr>
                <w:rFonts w:ascii="Times New Roman" w:eastAsia="標楷體" w:hAnsi="Times New Roman" w:cs="Times New Roman"/>
                <w:kern w:val="0"/>
                <w:sz w:val="22"/>
              </w:rPr>
              <w:t>節。對於先拉法預力構材，可假設預力施加於鋼絞線傳遞長度之末端。</w:t>
            </w:r>
          </w:p>
        </w:tc>
        <w:tc>
          <w:tcPr>
            <w:tcW w:w="3696" w:type="dxa"/>
          </w:tcPr>
          <w:p w:rsidR="00B74417" w:rsidRPr="00842CC7" w:rsidRDefault="00B74417" w:rsidP="00B6676C">
            <w:pPr>
              <w:autoSpaceDE w:val="0"/>
              <w:autoSpaceDN w:val="0"/>
              <w:adjustRightInd w:val="0"/>
              <w:jc w:val="both"/>
              <w:rPr>
                <w:bCs/>
                <w:i/>
                <w:iCs/>
                <w:color w:val="FF0000"/>
              </w:rPr>
            </w:pPr>
            <w:r w:rsidRPr="00B6676C">
              <w:rPr>
                <w:rFonts w:ascii="Times New Roman" w:eastAsia="標楷體" w:hAnsi="Times New Roman" w:cs="Times New Roman"/>
                <w:kern w:val="0"/>
                <w:sz w:val="22"/>
              </w:rPr>
              <w:t>預力效應應於壓拉桿模型內視為具載重因子之外力，載重因子應符合第</w:t>
            </w:r>
            <w:r w:rsidRPr="00B6676C">
              <w:rPr>
                <w:rFonts w:ascii="Times New Roman" w:eastAsia="標楷體" w:hAnsi="Times New Roman" w:cs="Times New Roman"/>
                <w:kern w:val="0"/>
                <w:sz w:val="22"/>
              </w:rPr>
              <w:t>5.3.1</w:t>
            </w:r>
            <w:r>
              <w:rPr>
                <w:rFonts w:ascii="Times New Roman" w:eastAsia="標楷體" w:hAnsi="Times New Roman" w:cs="Times New Roman"/>
                <w:color w:val="FF0000"/>
                <w:kern w:val="0"/>
                <w:sz w:val="22"/>
              </w:rPr>
              <w:t>2</w:t>
            </w:r>
            <w:r w:rsidRPr="00B6676C">
              <w:rPr>
                <w:rFonts w:ascii="Times New Roman" w:eastAsia="標楷體" w:hAnsi="Times New Roman" w:cs="Times New Roman"/>
                <w:kern w:val="0"/>
                <w:sz w:val="22"/>
              </w:rPr>
              <w:t>節。對於先拉法預力構材，可假設預力施加於鋼絞線傳遞長度之末端。</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38</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23.3.1</w:t>
            </w:r>
            <w:r>
              <w:rPr>
                <w:rFonts w:ascii="Times New Roman" w:eastAsia="標楷體" w:hAnsi="Times New Roman" w:cs="Times New Roman"/>
                <w:szCs w:val="24"/>
              </w:rPr>
              <w:t>解說</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rPr>
              <w:t>404</w:t>
            </w:r>
          </w:p>
        </w:tc>
        <w:tc>
          <w:tcPr>
            <w:tcW w:w="3696" w:type="dxa"/>
          </w:tcPr>
          <w:p w:rsidR="00B74417" w:rsidRDefault="00B74417" w:rsidP="00B6676C">
            <w:pPr>
              <w:autoSpaceDE w:val="0"/>
              <w:autoSpaceDN w:val="0"/>
              <w:adjustRightInd w:val="0"/>
              <w:rPr>
                <w:rFonts w:ascii="新細明體" w:eastAsia="新細明體" w:cs="新細明體"/>
                <w:kern w:val="0"/>
                <w:sz w:val="22"/>
              </w:rPr>
            </w:pPr>
            <w:r>
              <w:rPr>
                <w:rFonts w:ascii="新細明體" w:eastAsia="新細明體" w:cs="新細明體" w:hint="eastAsia"/>
                <w:kern w:val="0"/>
                <w:sz w:val="22"/>
              </w:rPr>
              <w:t>解說：</w:t>
            </w:r>
          </w:p>
          <w:p w:rsidR="00B74417" w:rsidRPr="00B700A6" w:rsidRDefault="00B74417" w:rsidP="00B6676C">
            <w:pPr>
              <w:autoSpaceDE w:val="0"/>
              <w:autoSpaceDN w:val="0"/>
              <w:adjustRightInd w:val="0"/>
              <w:jc w:val="both"/>
              <w:rPr>
                <w:rFonts w:ascii="Times New Roman" w:hAnsi="Times New Roman" w:cs="Times New Roman"/>
                <w:sz w:val="22"/>
              </w:rPr>
            </w:pPr>
            <w:r>
              <w:rPr>
                <w:rFonts w:ascii="新細明體" w:eastAsia="新細明體" w:cs="新細明體" w:hint="eastAsia"/>
                <w:kern w:val="0"/>
                <w:sz w:val="22"/>
              </w:rPr>
              <w:t>所有壓桿、拉桿及節點區內之受力，係以因數化載重作用於壓拉桿模式來計算。若有多種載重組合，宜分別計算。針對任一已知之壓桿、拉桿或節點區，</w:t>
            </w:r>
            <w:r w:rsidRPr="00205865">
              <w:rPr>
                <w:rFonts w:ascii="TimesNewRoman,BoldItalic" w:eastAsia="新細明體" w:hAnsi="TimesNewRoman,BoldItalic" w:cs="TimesNewRoman,BoldItalic"/>
                <w:b/>
                <w:bCs/>
                <w:i/>
                <w:iCs/>
                <w:color w:val="FF0000"/>
                <w:kern w:val="0"/>
                <w:sz w:val="22"/>
              </w:rPr>
              <w:t>F</w:t>
            </w:r>
            <w:r w:rsidRPr="00205865">
              <w:rPr>
                <w:rFonts w:ascii="TimesNewRoman,BoldItalic" w:eastAsia="新細明體" w:hAnsi="TimesNewRoman,BoldItalic" w:cs="TimesNewRoman,BoldItalic"/>
                <w:b/>
                <w:bCs/>
                <w:i/>
                <w:iCs/>
                <w:color w:val="FF0000"/>
                <w:kern w:val="0"/>
                <w:sz w:val="14"/>
                <w:szCs w:val="14"/>
              </w:rPr>
              <w:t>u</w:t>
            </w:r>
            <w:r>
              <w:rPr>
                <w:rFonts w:ascii="新細明體" w:eastAsia="新細明體" w:cs="新細明體" w:hint="eastAsia"/>
                <w:kern w:val="0"/>
                <w:sz w:val="22"/>
              </w:rPr>
              <w:t>為構件中所有考慮之載重組合的最大力量。</w:t>
            </w:r>
          </w:p>
        </w:tc>
        <w:tc>
          <w:tcPr>
            <w:tcW w:w="3696" w:type="dxa"/>
          </w:tcPr>
          <w:p w:rsidR="00B74417" w:rsidRDefault="00B74417" w:rsidP="00205865">
            <w:pPr>
              <w:autoSpaceDE w:val="0"/>
              <w:autoSpaceDN w:val="0"/>
              <w:adjustRightInd w:val="0"/>
              <w:rPr>
                <w:rFonts w:ascii="新細明體" w:eastAsia="新細明體" w:cs="新細明體"/>
                <w:kern w:val="0"/>
                <w:sz w:val="22"/>
              </w:rPr>
            </w:pPr>
            <w:r>
              <w:rPr>
                <w:rFonts w:ascii="新細明體" w:eastAsia="新細明體" w:cs="新細明體" w:hint="eastAsia"/>
                <w:kern w:val="0"/>
                <w:sz w:val="22"/>
              </w:rPr>
              <w:t>解說：</w:t>
            </w:r>
          </w:p>
          <w:p w:rsidR="00B74417" w:rsidRPr="00B700A6" w:rsidRDefault="00B74417" w:rsidP="00B6676C">
            <w:pPr>
              <w:autoSpaceDE w:val="0"/>
              <w:autoSpaceDN w:val="0"/>
              <w:adjustRightInd w:val="0"/>
              <w:jc w:val="both"/>
              <w:rPr>
                <w:rFonts w:ascii="Times New Roman" w:hAnsi="Times New Roman" w:cs="Times New Roman"/>
                <w:sz w:val="22"/>
              </w:rPr>
            </w:pPr>
            <w:r>
              <w:rPr>
                <w:rFonts w:ascii="新細明體" w:eastAsia="新細明體" w:cs="新細明體" w:hint="eastAsia"/>
                <w:kern w:val="0"/>
                <w:sz w:val="22"/>
              </w:rPr>
              <w:t>所有壓桿、拉桿及節點區內之受力，係以因數化載重作用於壓拉桿模式來計算。若有多種載重組合，宜分別計算。針對任</w:t>
            </w:r>
            <w:r w:rsidRPr="00205865">
              <w:rPr>
                <w:rFonts w:ascii="新細明體" w:eastAsia="新細明體" w:cs="新細明體" w:hint="eastAsia"/>
                <w:b/>
                <w:kern w:val="0"/>
                <w:sz w:val="22"/>
              </w:rPr>
              <w:t>一</w:t>
            </w:r>
            <w:r>
              <w:rPr>
                <w:rFonts w:ascii="新細明體" w:eastAsia="新細明體" w:cs="新細明體" w:hint="eastAsia"/>
                <w:kern w:val="0"/>
                <w:sz w:val="22"/>
              </w:rPr>
              <w:t>已知之壓桿、拉桿或節點區，</w:t>
            </w:r>
            <w:r w:rsidRPr="00205865">
              <w:rPr>
                <w:rFonts w:ascii="TimesNewRoman,BoldItalic" w:eastAsia="新細明體" w:hAnsi="TimesNewRoman,BoldItalic" w:cs="TimesNewRoman,BoldItalic"/>
                <w:b/>
                <w:bCs/>
                <w:i/>
                <w:iCs/>
                <w:color w:val="FF0000"/>
                <w:kern w:val="0"/>
                <w:sz w:val="22"/>
              </w:rPr>
              <w:t>F</w:t>
            </w:r>
            <w:r w:rsidRPr="00205865">
              <w:rPr>
                <w:rFonts w:ascii="TimesNewRoman,BoldItalic" w:eastAsia="新細明體" w:hAnsi="TimesNewRoman,BoldItalic" w:cs="TimesNewRoman,BoldItalic"/>
                <w:b/>
                <w:bCs/>
                <w:i/>
                <w:iCs/>
                <w:color w:val="FF0000"/>
                <w:kern w:val="0"/>
                <w:sz w:val="22"/>
                <w:vertAlign w:val="subscript"/>
              </w:rPr>
              <w:t>u</w:t>
            </w:r>
            <w:r w:rsidRPr="00205865">
              <w:rPr>
                <w:rFonts w:ascii="TimesNewRoman,BoldItalic" w:eastAsia="新細明體" w:hAnsi="TimesNewRoman,BoldItalic" w:cs="TimesNewRoman,BoldItalic" w:hint="eastAsia"/>
                <w:b/>
                <w:bCs/>
                <w:i/>
                <w:iCs/>
                <w:color w:val="FF0000"/>
                <w:kern w:val="0"/>
                <w:sz w:val="22"/>
                <w:vertAlign w:val="subscript"/>
              </w:rPr>
              <w:t>s</w:t>
            </w:r>
            <w:r w:rsidRPr="00205865">
              <w:rPr>
                <w:rFonts w:ascii="TimesNewRoman,BoldItalic" w:eastAsia="新細明體" w:hAnsi="TimesNewRoman,BoldItalic" w:cs="TimesNewRoman,BoldItalic"/>
                <w:bCs/>
                <w:iCs/>
                <w:color w:val="FF0000"/>
                <w:kern w:val="0"/>
                <w:sz w:val="22"/>
              </w:rPr>
              <w:t>、</w:t>
            </w:r>
            <w:r w:rsidRPr="00205865">
              <w:rPr>
                <w:rFonts w:ascii="TimesNewRoman,BoldItalic" w:eastAsia="新細明體" w:hAnsi="TimesNewRoman,BoldItalic" w:cs="TimesNewRoman,BoldItalic"/>
                <w:b/>
                <w:bCs/>
                <w:i/>
                <w:iCs/>
                <w:color w:val="FF0000"/>
                <w:kern w:val="0"/>
                <w:sz w:val="22"/>
              </w:rPr>
              <w:t>F</w:t>
            </w:r>
            <w:r w:rsidRPr="00205865">
              <w:rPr>
                <w:rFonts w:ascii="TimesNewRoman,BoldItalic" w:eastAsia="新細明體" w:hAnsi="TimesNewRoman,BoldItalic" w:cs="TimesNewRoman,BoldItalic"/>
                <w:b/>
                <w:bCs/>
                <w:i/>
                <w:iCs/>
                <w:color w:val="FF0000"/>
                <w:kern w:val="0"/>
                <w:sz w:val="22"/>
                <w:vertAlign w:val="subscript"/>
              </w:rPr>
              <w:t>u</w:t>
            </w:r>
            <w:r w:rsidRPr="00205865">
              <w:rPr>
                <w:rFonts w:ascii="TimesNewRoman,BoldItalic" w:eastAsia="新細明體" w:hAnsi="TimesNewRoman,BoldItalic" w:cs="TimesNewRoman,BoldItalic" w:hint="eastAsia"/>
                <w:b/>
                <w:bCs/>
                <w:i/>
                <w:iCs/>
                <w:color w:val="FF0000"/>
                <w:kern w:val="0"/>
                <w:sz w:val="22"/>
                <w:vertAlign w:val="subscript"/>
              </w:rPr>
              <w:t>t</w:t>
            </w:r>
            <w:r w:rsidRPr="00205865">
              <w:rPr>
                <w:rFonts w:ascii="TimesNewRoman,BoldItalic" w:eastAsia="新細明體" w:hAnsi="TimesNewRoman,BoldItalic" w:cs="TimesNewRoman,BoldItalic"/>
                <w:bCs/>
                <w:iCs/>
                <w:color w:val="FF0000"/>
                <w:kern w:val="0"/>
                <w:sz w:val="22"/>
              </w:rPr>
              <w:t>或</w:t>
            </w:r>
            <w:r w:rsidRPr="00205865">
              <w:rPr>
                <w:rFonts w:ascii="TimesNewRoman,BoldItalic" w:eastAsia="新細明體" w:hAnsi="TimesNewRoman,BoldItalic" w:cs="TimesNewRoman,BoldItalic"/>
                <w:b/>
                <w:bCs/>
                <w:i/>
                <w:iCs/>
                <w:color w:val="FF0000"/>
                <w:kern w:val="0"/>
                <w:sz w:val="22"/>
              </w:rPr>
              <w:t>F</w:t>
            </w:r>
            <w:r w:rsidRPr="00205865">
              <w:rPr>
                <w:rFonts w:ascii="TimesNewRoman,BoldItalic" w:eastAsia="新細明體" w:hAnsi="TimesNewRoman,BoldItalic" w:cs="TimesNewRoman,BoldItalic"/>
                <w:b/>
                <w:bCs/>
                <w:i/>
                <w:iCs/>
                <w:color w:val="FF0000"/>
                <w:kern w:val="0"/>
                <w:sz w:val="22"/>
                <w:vertAlign w:val="subscript"/>
              </w:rPr>
              <w:t>u</w:t>
            </w:r>
            <w:r>
              <w:rPr>
                <w:rFonts w:ascii="TimesNewRoman,BoldItalic" w:eastAsia="新細明體" w:hAnsi="TimesNewRoman,BoldItalic" w:cs="TimesNewRoman,BoldItalic"/>
                <w:b/>
                <w:bCs/>
                <w:i/>
                <w:iCs/>
                <w:color w:val="FF0000"/>
                <w:kern w:val="0"/>
                <w:sz w:val="22"/>
                <w:vertAlign w:val="subscript"/>
              </w:rPr>
              <w:t>n</w:t>
            </w:r>
            <w:r>
              <w:rPr>
                <w:rFonts w:ascii="新細明體" w:eastAsia="新細明體" w:cs="新細明體" w:hint="eastAsia"/>
                <w:kern w:val="0"/>
                <w:sz w:val="22"/>
              </w:rPr>
              <w:t>為構件中所有考慮之載重組合的最大力量。</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39</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3.4.2</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05</w:t>
            </w:r>
          </w:p>
        </w:tc>
        <w:tc>
          <w:tcPr>
            <w:tcW w:w="3696" w:type="dxa"/>
          </w:tcPr>
          <w:p w:rsidR="00B74417" w:rsidRPr="00B700A6" w:rsidRDefault="00B74417" w:rsidP="00B6676C">
            <w:pPr>
              <w:autoSpaceDE w:val="0"/>
              <w:autoSpaceDN w:val="0"/>
              <w:adjustRightInd w:val="0"/>
              <w:jc w:val="both"/>
              <w:rPr>
                <w:rFonts w:ascii="Times New Roman" w:eastAsia="標楷體" w:hAnsi="Times New Roman" w:cs="Times New Roman"/>
                <w:kern w:val="0"/>
                <w:sz w:val="22"/>
              </w:rPr>
            </w:pPr>
            <w:r w:rsidRPr="00205865">
              <w:rPr>
                <w:rFonts w:ascii="標楷體" w:eastAsia="標楷體" w:hAnsi="標楷體" w:cs="DFKaiShu-SB-Estd-BF" w:hint="eastAsia"/>
                <w:kern w:val="0"/>
                <w:sz w:val="22"/>
              </w:rPr>
              <w:t>壓桿中之混凝土有效抗壓強度</w:t>
            </w:r>
            <w:r w:rsidRPr="00205865">
              <w:rPr>
                <w:rFonts w:ascii="標楷體" w:eastAsia="標楷體" w:hAnsi="標楷體" w:cs="DFKaiShu-SB-Estd-BF"/>
                <w:kern w:val="0"/>
                <w:sz w:val="22"/>
              </w:rPr>
              <w:t xml:space="preserve"> </w:t>
            </w:r>
            <w:r>
              <w:rPr>
                <w:rFonts w:ascii="TimesNewRoman,BoldItalic" w:eastAsia="DFKaiShu-SB-Estd-BF" w:hAnsi="TimesNewRoman,BoldItalic" w:cs="TimesNewRoman,BoldItalic"/>
                <w:b/>
                <w:bCs/>
                <w:i/>
                <w:iCs/>
                <w:kern w:val="0"/>
                <w:sz w:val="22"/>
              </w:rPr>
              <w:t>f</w:t>
            </w:r>
            <w:r>
              <w:rPr>
                <w:rFonts w:ascii="TimesNewRoman,BoldItalic" w:eastAsia="DFKaiShu-SB-Estd-BF" w:hAnsi="TimesNewRoman,BoldItalic" w:cs="TimesNewRoman,BoldItalic"/>
                <w:b/>
                <w:bCs/>
                <w:i/>
                <w:iCs/>
                <w:kern w:val="0"/>
                <w:sz w:val="14"/>
                <w:szCs w:val="14"/>
              </w:rPr>
              <w:t>ce</w:t>
            </w:r>
            <w:r w:rsidRPr="00205865">
              <w:rPr>
                <w:rFonts w:ascii="標楷體" w:eastAsia="標楷體" w:hAnsi="標楷體" w:cs="TimesNewRoman,BoldItalic"/>
                <w:b/>
                <w:bCs/>
                <w:i/>
                <w:iCs/>
                <w:kern w:val="0"/>
                <w:sz w:val="14"/>
                <w:szCs w:val="14"/>
              </w:rPr>
              <w:t xml:space="preserve"> </w:t>
            </w:r>
            <w:r w:rsidRPr="00205865">
              <w:rPr>
                <w:rFonts w:ascii="標楷體" w:eastAsia="標楷體" w:hAnsi="標楷體" w:cs="DFKaiShu-SB-Estd-BF" w:hint="eastAsia"/>
                <w:kern w:val="0"/>
                <w:sz w:val="22"/>
              </w:rPr>
              <w:t>應依第</w:t>
            </w:r>
            <w:r w:rsidRPr="00205865">
              <w:rPr>
                <w:rFonts w:ascii="Times New Roman" w:eastAsia="標楷體" w:hAnsi="Times New Roman" w:cs="Times New Roman"/>
                <w:kern w:val="0"/>
                <w:sz w:val="22"/>
              </w:rPr>
              <w:t>23.4.3</w:t>
            </w:r>
            <w:r w:rsidRPr="00205865">
              <w:rPr>
                <w:rFonts w:ascii="Times New Roman" w:eastAsia="標楷體" w:hAnsi="Times New Roman" w:cs="Times New Roman"/>
                <w:kern w:val="0"/>
                <w:sz w:val="22"/>
              </w:rPr>
              <w:t>節</w:t>
            </w:r>
            <w:r w:rsidRPr="00205865">
              <w:rPr>
                <w:rFonts w:ascii="Times New Roman" w:eastAsia="標楷體" w:hAnsi="Times New Roman" w:cs="Times New Roman"/>
                <w:color w:val="FF0000"/>
                <w:kern w:val="0"/>
                <w:sz w:val="22"/>
              </w:rPr>
              <w:t>或第</w:t>
            </w:r>
            <w:r w:rsidRPr="00205865">
              <w:rPr>
                <w:rFonts w:ascii="Times New Roman" w:eastAsia="標楷體" w:hAnsi="Times New Roman" w:cs="Times New Roman"/>
                <w:color w:val="FF0000"/>
                <w:kern w:val="0"/>
                <w:sz w:val="22"/>
              </w:rPr>
              <w:t>23.4.4</w:t>
            </w:r>
            <w:r w:rsidRPr="00205865">
              <w:rPr>
                <w:rFonts w:ascii="Times New Roman" w:eastAsia="標楷體" w:hAnsi="Times New Roman" w:cs="Times New Roman"/>
                <w:color w:val="FF0000"/>
                <w:kern w:val="0"/>
                <w:sz w:val="22"/>
              </w:rPr>
              <w:t>節</w:t>
            </w:r>
            <w:r w:rsidRPr="00205865">
              <w:rPr>
                <w:rFonts w:ascii="Times New Roman" w:eastAsia="標楷體" w:hAnsi="Times New Roman" w:cs="Times New Roman"/>
                <w:kern w:val="0"/>
                <w:sz w:val="22"/>
              </w:rPr>
              <w:t>計算</w:t>
            </w:r>
            <w:r w:rsidRPr="00205865">
              <w:rPr>
                <w:rFonts w:ascii="標楷體" w:eastAsia="標楷體" w:hAnsi="標楷體" w:cs="DFKaiShu-SB-Estd-BF" w:hint="eastAsia"/>
                <w:kern w:val="0"/>
                <w:sz w:val="22"/>
              </w:rPr>
              <w:t>。</w:t>
            </w:r>
          </w:p>
        </w:tc>
        <w:tc>
          <w:tcPr>
            <w:tcW w:w="3696" w:type="dxa"/>
          </w:tcPr>
          <w:p w:rsidR="00B74417" w:rsidRPr="00B700A6" w:rsidRDefault="00B74417" w:rsidP="00B6676C">
            <w:pPr>
              <w:autoSpaceDE w:val="0"/>
              <w:autoSpaceDN w:val="0"/>
              <w:adjustRightInd w:val="0"/>
              <w:jc w:val="both"/>
              <w:rPr>
                <w:rFonts w:ascii="Times New Roman" w:eastAsia="標楷體" w:hAnsi="Times New Roman" w:cs="Times New Roman"/>
                <w:kern w:val="0"/>
                <w:sz w:val="22"/>
              </w:rPr>
            </w:pPr>
            <w:r w:rsidRPr="00205865">
              <w:rPr>
                <w:rFonts w:ascii="標楷體" w:eastAsia="標楷體" w:hAnsi="標楷體" w:cs="DFKaiShu-SB-Estd-BF" w:hint="eastAsia"/>
                <w:kern w:val="0"/>
                <w:sz w:val="22"/>
              </w:rPr>
              <w:t>壓桿中之混凝土有效抗壓強度</w:t>
            </w:r>
            <w:r w:rsidRPr="00205865">
              <w:rPr>
                <w:rFonts w:ascii="標楷體" w:eastAsia="標楷體" w:hAnsi="標楷體" w:cs="DFKaiShu-SB-Estd-BF"/>
                <w:kern w:val="0"/>
                <w:sz w:val="22"/>
              </w:rPr>
              <w:t xml:space="preserve"> </w:t>
            </w:r>
            <w:r>
              <w:rPr>
                <w:rFonts w:ascii="TimesNewRoman,BoldItalic" w:eastAsia="DFKaiShu-SB-Estd-BF" w:hAnsi="TimesNewRoman,BoldItalic" w:cs="TimesNewRoman,BoldItalic"/>
                <w:b/>
                <w:bCs/>
                <w:i/>
                <w:iCs/>
                <w:kern w:val="0"/>
                <w:sz w:val="22"/>
              </w:rPr>
              <w:t>f</w:t>
            </w:r>
            <w:r>
              <w:rPr>
                <w:rFonts w:ascii="TimesNewRoman,BoldItalic" w:eastAsia="DFKaiShu-SB-Estd-BF" w:hAnsi="TimesNewRoman,BoldItalic" w:cs="TimesNewRoman,BoldItalic"/>
                <w:b/>
                <w:bCs/>
                <w:i/>
                <w:iCs/>
                <w:kern w:val="0"/>
                <w:sz w:val="14"/>
                <w:szCs w:val="14"/>
              </w:rPr>
              <w:t>ce</w:t>
            </w:r>
            <w:r w:rsidRPr="00205865">
              <w:rPr>
                <w:rFonts w:ascii="標楷體" w:eastAsia="標楷體" w:hAnsi="標楷體" w:cs="TimesNewRoman,BoldItalic"/>
                <w:b/>
                <w:bCs/>
                <w:i/>
                <w:iCs/>
                <w:kern w:val="0"/>
                <w:sz w:val="14"/>
                <w:szCs w:val="14"/>
              </w:rPr>
              <w:t xml:space="preserve"> </w:t>
            </w:r>
            <w:r w:rsidRPr="00205865">
              <w:rPr>
                <w:rFonts w:ascii="標楷體" w:eastAsia="標楷體" w:hAnsi="標楷體" w:cs="DFKaiShu-SB-Estd-BF" w:hint="eastAsia"/>
                <w:kern w:val="0"/>
                <w:sz w:val="22"/>
              </w:rPr>
              <w:t>應依第</w:t>
            </w:r>
            <w:r w:rsidRPr="00205865">
              <w:rPr>
                <w:rFonts w:ascii="Times New Roman" w:eastAsia="標楷體" w:hAnsi="Times New Roman" w:cs="Times New Roman"/>
                <w:kern w:val="0"/>
                <w:sz w:val="22"/>
              </w:rPr>
              <w:t>23.4.3</w:t>
            </w:r>
            <w:r w:rsidRPr="00205865">
              <w:rPr>
                <w:rFonts w:ascii="Times New Roman" w:eastAsia="標楷體" w:hAnsi="Times New Roman" w:cs="Times New Roman"/>
                <w:kern w:val="0"/>
                <w:sz w:val="22"/>
              </w:rPr>
              <w:t>節計算</w:t>
            </w:r>
            <w:r w:rsidRPr="00205865">
              <w:rPr>
                <w:rFonts w:ascii="標楷體" w:eastAsia="標楷體" w:hAnsi="標楷體" w:cs="DFKaiShu-SB-Estd-BF" w:hint="eastAsia"/>
                <w:kern w:val="0"/>
                <w:sz w:val="22"/>
              </w:rPr>
              <w:t>。</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lastRenderedPageBreak/>
              <w:t>40</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hint="eastAsia"/>
                <w:szCs w:val="24"/>
              </w:rPr>
              <w:t>26.4.2.2</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hint="eastAsia"/>
              </w:rPr>
              <w:t>490</w:t>
            </w:r>
          </w:p>
        </w:tc>
        <w:tc>
          <w:tcPr>
            <w:tcW w:w="3696" w:type="dxa"/>
          </w:tcPr>
          <w:p w:rsidR="00B74417" w:rsidRPr="00B6676C" w:rsidRDefault="00B74417" w:rsidP="00B6676C">
            <w:pPr>
              <w:autoSpaceDE w:val="0"/>
              <w:autoSpaceDN w:val="0"/>
              <w:adjustRightInd w:val="0"/>
              <w:jc w:val="both"/>
              <w:rPr>
                <w:rFonts w:ascii="Times New Roman" w:eastAsia="標楷體" w:hAnsi="Times New Roman" w:cs="Times New Roman"/>
                <w:kern w:val="0"/>
                <w:sz w:val="22"/>
              </w:rPr>
            </w:pPr>
            <w:r w:rsidRPr="00966870">
              <w:rPr>
                <w:rFonts w:ascii="Times New Roman" w:eastAsia="標楷體" w:hAnsi="Times New Roman" w:cs="Times New Roman"/>
                <w:kern w:val="0"/>
                <w:sz w:val="22"/>
              </w:rPr>
              <w:t>表</w:t>
            </w:r>
            <w:r w:rsidRPr="00966870">
              <w:rPr>
                <w:rFonts w:ascii="Times New Roman" w:eastAsia="標楷體" w:hAnsi="Times New Roman" w:cs="Times New Roman"/>
                <w:kern w:val="0"/>
                <w:sz w:val="22"/>
              </w:rPr>
              <w:t xml:space="preserve">26.4.2.2(c) </w:t>
            </w:r>
            <w:r w:rsidRPr="00966870">
              <w:rPr>
                <w:rFonts w:ascii="Times New Roman" w:eastAsia="標楷體" w:hAnsi="Times New Roman" w:cs="Times New Roman"/>
                <w:kern w:val="0"/>
                <w:sz w:val="22"/>
              </w:rPr>
              <w:t>建立暴露</w:t>
            </w:r>
            <w:r w:rsidRPr="00966870">
              <w:rPr>
                <w:rFonts w:ascii="Times New Roman" w:eastAsia="標楷體" w:hAnsi="Times New Roman" w:cs="Times New Roman"/>
                <w:color w:val="FF0000"/>
                <w:kern w:val="0"/>
                <w:sz w:val="22"/>
              </w:rPr>
              <w:t>等級</w:t>
            </w:r>
            <w:r>
              <w:rPr>
                <w:rFonts w:ascii="Times New Roman" w:eastAsia="標楷體" w:hAnsi="Times New Roman" w:cs="Times New Roman"/>
                <w:kern w:val="0"/>
                <w:sz w:val="22"/>
              </w:rPr>
              <w:t>S</w:t>
            </w:r>
            <w:r w:rsidRPr="00966870">
              <w:rPr>
                <w:rFonts w:ascii="Times New Roman" w:eastAsia="標楷體" w:hAnsi="Times New Roman" w:cs="Times New Roman"/>
                <w:kern w:val="0"/>
                <w:sz w:val="22"/>
              </w:rPr>
              <w:t>之膠結材料組合的適用性要求</w:t>
            </w:r>
          </w:p>
        </w:tc>
        <w:tc>
          <w:tcPr>
            <w:tcW w:w="3696" w:type="dxa"/>
          </w:tcPr>
          <w:p w:rsidR="00B74417" w:rsidRPr="00B6676C" w:rsidRDefault="00B74417" w:rsidP="00B6676C">
            <w:pPr>
              <w:autoSpaceDE w:val="0"/>
              <w:autoSpaceDN w:val="0"/>
              <w:adjustRightInd w:val="0"/>
              <w:rPr>
                <w:rFonts w:ascii="Times New Roman" w:eastAsia="細明體" w:hAnsi="Times New Roman" w:cs="Times New Roman"/>
                <w:kern w:val="0"/>
                <w:sz w:val="22"/>
              </w:rPr>
            </w:pPr>
            <w:r w:rsidRPr="00966870">
              <w:rPr>
                <w:rFonts w:ascii="Times New Roman" w:eastAsia="標楷體" w:hAnsi="Times New Roman" w:cs="Times New Roman"/>
                <w:kern w:val="0"/>
                <w:sz w:val="22"/>
              </w:rPr>
              <w:t>表</w:t>
            </w:r>
            <w:r w:rsidRPr="00966870">
              <w:rPr>
                <w:rFonts w:ascii="Times New Roman" w:eastAsia="標楷體" w:hAnsi="Times New Roman" w:cs="Times New Roman"/>
                <w:kern w:val="0"/>
                <w:sz w:val="22"/>
              </w:rPr>
              <w:t xml:space="preserve">26.4.2.2(c) </w:t>
            </w:r>
            <w:r>
              <w:rPr>
                <w:rFonts w:ascii="Times New Roman" w:eastAsia="標楷體" w:hAnsi="Times New Roman" w:cs="Times New Roman"/>
                <w:kern w:val="0"/>
                <w:sz w:val="22"/>
              </w:rPr>
              <w:t>建立暴露</w:t>
            </w:r>
            <w:r w:rsidRPr="00966870">
              <w:rPr>
                <w:rFonts w:ascii="Times New Roman" w:eastAsia="標楷體" w:hAnsi="Times New Roman" w:cs="Times New Roman" w:hint="eastAsia"/>
                <w:color w:val="FF0000"/>
                <w:kern w:val="0"/>
                <w:sz w:val="22"/>
              </w:rPr>
              <w:t>類別</w:t>
            </w:r>
            <w:r>
              <w:rPr>
                <w:rFonts w:ascii="Times New Roman" w:eastAsia="標楷體" w:hAnsi="Times New Roman" w:cs="Times New Roman"/>
                <w:kern w:val="0"/>
                <w:sz w:val="22"/>
              </w:rPr>
              <w:t>S</w:t>
            </w:r>
            <w:r w:rsidRPr="00966870">
              <w:rPr>
                <w:rFonts w:ascii="Times New Roman" w:eastAsia="標楷體" w:hAnsi="Times New Roman" w:cs="Times New Roman"/>
                <w:kern w:val="0"/>
                <w:sz w:val="22"/>
              </w:rPr>
              <w:t>之膠結材料組合的適用性要求</w:t>
            </w:r>
          </w:p>
        </w:tc>
      </w:tr>
      <w:tr w:rsidR="00B74417" w:rsidRPr="00B700A6" w:rsidTr="00C625D9">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41</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新增</w:t>
            </w:r>
            <w:r>
              <w:rPr>
                <w:rFonts w:ascii="Times New Roman" w:eastAsia="標楷體" w:hAnsi="Times New Roman" w:cs="Times New Roman" w:hint="eastAsia"/>
                <w:szCs w:val="24"/>
              </w:rPr>
              <w:t>A.1.1</w:t>
            </w:r>
            <w:r>
              <w:rPr>
                <w:rFonts w:ascii="Times New Roman" w:eastAsia="標楷體" w:hAnsi="Times New Roman" w:cs="Times New Roman"/>
                <w:szCs w:val="24"/>
              </w:rPr>
              <w:t>符號</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hint="eastAsia"/>
              </w:rPr>
              <w:t>563</w:t>
            </w:r>
          </w:p>
        </w:tc>
        <w:tc>
          <w:tcPr>
            <w:tcW w:w="3696" w:type="dxa"/>
          </w:tcPr>
          <w:p w:rsidR="00B74417" w:rsidRPr="00B6676C" w:rsidRDefault="00B74417" w:rsidP="00B6676C">
            <w:pPr>
              <w:autoSpaceDE w:val="0"/>
              <w:autoSpaceDN w:val="0"/>
              <w:adjustRightInd w:val="0"/>
              <w:jc w:val="both"/>
              <w:rPr>
                <w:rFonts w:ascii="Times New Roman" w:eastAsia="標楷體" w:hAnsi="Times New Roman" w:cs="Times New Roman"/>
                <w:kern w:val="0"/>
                <w:sz w:val="22"/>
              </w:rPr>
            </w:pPr>
          </w:p>
        </w:tc>
        <w:tc>
          <w:tcPr>
            <w:tcW w:w="3696" w:type="dxa"/>
          </w:tcPr>
          <w:p w:rsidR="00B74417" w:rsidRPr="00B6676C" w:rsidRDefault="00B74417" w:rsidP="00205865">
            <w:pPr>
              <w:autoSpaceDE w:val="0"/>
              <w:autoSpaceDN w:val="0"/>
              <w:adjustRightInd w:val="0"/>
              <w:jc w:val="both"/>
              <w:rPr>
                <w:rFonts w:ascii="Times New Roman" w:eastAsia="標楷體" w:hAnsi="Times New Roman" w:cs="Times New Roman"/>
                <w:kern w:val="0"/>
                <w:sz w:val="22"/>
              </w:rPr>
            </w:pPr>
            <w:r w:rsidRPr="009335B7">
              <w:rPr>
                <w:rFonts w:ascii="Times New Roman" w:eastAsia="標楷體" w:hAnsi="Times New Roman" w:cs="Times New Roman"/>
                <w:color w:val="FF0000"/>
                <w:kern w:val="0"/>
                <w:position w:val="-14"/>
                <w:sz w:val="22"/>
              </w:rPr>
              <w:object w:dxaOrig="520" w:dyaOrig="420" w14:anchorId="3F83BBA2">
                <v:shape id="_x0000_i1047" type="#_x0000_t75" style="width:25.5pt;height:21pt" o:ole="">
                  <v:imagedata r:id="rId58" o:title=""/>
                </v:shape>
                <o:OLEObject Type="Embed" ProgID="Equation.DSMT4" ShapeID="_x0000_i1047" DrawAspect="Content" ObjectID="_1689162305" r:id="rId59"/>
              </w:object>
            </w:r>
            <w:r w:rsidRPr="009335B7">
              <w:rPr>
                <w:rFonts w:ascii="Times New Roman" w:eastAsia="標楷體" w:hAnsi="Times New Roman" w:cs="Times New Roman"/>
                <w:color w:val="FF0000"/>
                <w:kern w:val="0"/>
                <w:sz w:val="22"/>
              </w:rPr>
              <w:t xml:space="preserve">= </w:t>
            </w:r>
            <w:r w:rsidRPr="009335B7">
              <w:rPr>
                <w:rFonts w:ascii="Times New Roman" w:eastAsia="標楷體" w:hAnsi="Times New Roman" w:cs="Times New Roman"/>
                <w:color w:val="FF0000"/>
                <w:kern w:val="0"/>
                <w:sz w:val="22"/>
              </w:rPr>
              <w:t>混凝土之預期抗壓強度之平方根，</w:t>
            </w:r>
            <w:r w:rsidRPr="009335B7">
              <w:rPr>
                <w:rFonts w:ascii="Times New Roman" w:eastAsia="標楷體" w:hAnsi="Times New Roman" w:cs="Times New Roman"/>
                <w:color w:val="FF0000"/>
                <w:kern w:val="0"/>
                <w:sz w:val="22"/>
              </w:rPr>
              <w:t>kgf/cm</w:t>
            </w:r>
            <w:r w:rsidRPr="009335B7">
              <w:rPr>
                <w:rFonts w:ascii="Times New Roman" w:eastAsia="標楷體" w:hAnsi="Times New Roman" w:cs="Times New Roman"/>
                <w:color w:val="FF0000"/>
                <w:kern w:val="0"/>
                <w:sz w:val="22"/>
                <w:vertAlign w:val="superscript"/>
              </w:rPr>
              <w:t>2</w:t>
            </w:r>
            <w:r w:rsidRPr="009335B7">
              <w:rPr>
                <w:rFonts w:ascii="Times New Roman" w:eastAsia="標楷體" w:hAnsi="Times New Roman" w:cs="Times New Roman"/>
                <w:color w:val="FF0000"/>
                <w:kern w:val="0"/>
                <w:sz w:val="22"/>
              </w:rPr>
              <w:t xml:space="preserve"> [MPa]</w:t>
            </w:r>
            <w:r w:rsidRPr="009335B7">
              <w:rPr>
                <w:rFonts w:ascii="Times New Roman" w:eastAsia="標楷體" w:hAnsi="Times New Roman" w:cs="Times New Roman"/>
                <w:color w:val="FF0000"/>
                <w:kern w:val="0"/>
                <w:sz w:val="22"/>
              </w:rPr>
              <w:t>。</w:t>
            </w:r>
          </w:p>
        </w:tc>
      </w:tr>
      <w:tr w:rsidR="00B74417" w:rsidRPr="00B700A6" w:rsidTr="00C54AE8">
        <w:trPr>
          <w:cantSplit/>
          <w:jc w:val="center"/>
        </w:trPr>
        <w:tc>
          <w:tcPr>
            <w:tcW w:w="457" w:type="dxa"/>
            <w:vAlign w:val="center"/>
          </w:tcPr>
          <w:p w:rsidR="00B74417" w:rsidRDefault="00B74417" w:rsidP="00C625D9">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2</w:t>
            </w:r>
          </w:p>
        </w:tc>
        <w:tc>
          <w:tcPr>
            <w:tcW w:w="1423" w:type="dxa"/>
            <w:vAlign w:val="center"/>
          </w:tcPr>
          <w:p w:rsidR="00B74417" w:rsidRDefault="00B74417" w:rsidP="00C625D9">
            <w:pPr>
              <w:jc w:val="both"/>
              <w:rPr>
                <w:rFonts w:ascii="Times New Roman" w:eastAsia="標楷體" w:hAnsi="Times New Roman" w:cs="Times New Roman"/>
                <w:szCs w:val="24"/>
              </w:rPr>
            </w:pPr>
            <w:r>
              <w:rPr>
                <w:rFonts w:ascii="Times New Roman" w:eastAsia="標楷體" w:hAnsi="Times New Roman" w:cs="Times New Roman"/>
                <w:szCs w:val="24"/>
              </w:rPr>
              <w:t>圖</w:t>
            </w:r>
            <w:r>
              <w:rPr>
                <w:rFonts w:ascii="Times New Roman" w:eastAsia="標楷體" w:hAnsi="Times New Roman" w:cs="Times New Roman"/>
                <w:szCs w:val="24"/>
              </w:rPr>
              <w:t>R2.1</w:t>
            </w:r>
          </w:p>
        </w:tc>
        <w:tc>
          <w:tcPr>
            <w:tcW w:w="768" w:type="dxa"/>
            <w:vAlign w:val="center"/>
          </w:tcPr>
          <w:p w:rsidR="00B74417" w:rsidRDefault="00B74417" w:rsidP="00C625D9">
            <w:pPr>
              <w:jc w:val="center"/>
              <w:rPr>
                <w:rFonts w:ascii="Times New Roman" w:hAnsi="Times New Roman" w:cs="Times New Roman"/>
              </w:rPr>
            </w:pPr>
            <w:r>
              <w:rPr>
                <w:rFonts w:ascii="Times New Roman" w:hAnsi="Times New Roman" w:cs="Times New Roman" w:hint="eastAsia"/>
              </w:rPr>
              <w:t>20</w:t>
            </w:r>
          </w:p>
        </w:tc>
        <w:tc>
          <w:tcPr>
            <w:tcW w:w="3696" w:type="dxa"/>
            <w:vAlign w:val="center"/>
          </w:tcPr>
          <w:p w:rsidR="00B74417" w:rsidRDefault="00B74417" w:rsidP="00B6676C">
            <w:pPr>
              <w:autoSpaceDE w:val="0"/>
              <w:autoSpaceDN w:val="0"/>
              <w:adjustRightInd w:val="0"/>
              <w:rPr>
                <w:rFonts w:ascii="新細明體" w:eastAsia="新細明體" w:cs="新細明體"/>
                <w:kern w:val="0"/>
                <w:sz w:val="22"/>
              </w:rPr>
            </w:pPr>
            <w:r>
              <w:rPr>
                <w:noProof/>
              </w:rPr>
              <mc:AlternateContent>
                <mc:Choice Requires="wps">
                  <w:drawing>
                    <wp:anchor distT="0" distB="0" distL="114300" distR="114300" simplePos="0" relativeHeight="251676672" behindDoc="0" locked="0" layoutInCell="1" allowOverlap="1" wp14:anchorId="7D67B2DA" wp14:editId="0E453FBF">
                      <wp:simplePos x="0" y="0"/>
                      <wp:positionH relativeFrom="column">
                        <wp:posOffset>725805</wp:posOffset>
                      </wp:positionH>
                      <wp:positionV relativeFrom="paragraph">
                        <wp:posOffset>121920</wp:posOffset>
                      </wp:positionV>
                      <wp:extent cx="179705" cy="179705"/>
                      <wp:effectExtent l="0" t="0" r="10795" b="10795"/>
                      <wp:wrapNone/>
                      <wp:docPr id="22" name="橢圓 22"/>
                      <wp:cNvGraphicFramePr/>
                      <a:graphic xmlns:a="http://schemas.openxmlformats.org/drawingml/2006/main">
                        <a:graphicData uri="http://schemas.microsoft.com/office/word/2010/wordprocessingShape">
                          <wps:wsp>
                            <wps:cNvSpPr/>
                            <wps:spPr>
                              <a:xfrm>
                                <a:off x="0" y="0"/>
                                <a:ext cx="17970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82FCB" id="橢圓 22" o:spid="_x0000_s1026" style="position:absolute;margin-left:57.15pt;margin-top:9.6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" filled="f" strokecolor="red" strokeweight="1pt">
                      <v:stroke joinstyle="miter"/>
                    </v:oval>
                  </w:pict>
                </mc:Fallback>
              </mc:AlternateContent>
            </w:r>
            <w:r>
              <w:rPr>
                <w:noProof/>
              </w:rPr>
              <w:drawing>
                <wp:inline distT="0" distB="0" distL="0" distR="0" wp14:anchorId="11AB4141" wp14:editId="71F31D4C">
                  <wp:extent cx="2160000" cy="93470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934707"/>
                          </a:xfrm>
                          <a:prstGeom prst="rect">
                            <a:avLst/>
                          </a:prstGeom>
                        </pic:spPr>
                      </pic:pic>
                    </a:graphicData>
                  </a:graphic>
                </wp:inline>
              </w:drawing>
            </w:r>
          </w:p>
        </w:tc>
        <w:tc>
          <w:tcPr>
            <w:tcW w:w="3696" w:type="dxa"/>
            <w:vAlign w:val="center"/>
          </w:tcPr>
          <w:p w:rsidR="00B74417" w:rsidRDefault="00B74417" w:rsidP="00205865">
            <w:pPr>
              <w:autoSpaceDE w:val="0"/>
              <w:autoSpaceDN w:val="0"/>
              <w:adjustRightInd w:val="0"/>
              <w:rPr>
                <w:rFonts w:ascii="新細明體" w:eastAsia="新細明體" w:cs="新細明體"/>
                <w:kern w:val="0"/>
                <w:sz w:val="22"/>
              </w:rPr>
            </w:pPr>
            <w:r>
              <w:rPr>
                <w:noProof/>
              </w:rPr>
              <mc:AlternateContent>
                <mc:Choice Requires="wps">
                  <w:drawing>
                    <wp:anchor distT="0" distB="0" distL="114300" distR="114300" simplePos="0" relativeHeight="251677696" behindDoc="0" locked="0" layoutInCell="1" allowOverlap="1" wp14:anchorId="4169F315" wp14:editId="189F4246">
                      <wp:simplePos x="0" y="0"/>
                      <wp:positionH relativeFrom="column">
                        <wp:posOffset>746760</wp:posOffset>
                      </wp:positionH>
                      <wp:positionV relativeFrom="paragraph">
                        <wp:posOffset>45720</wp:posOffset>
                      </wp:positionV>
                      <wp:extent cx="179705" cy="179705"/>
                      <wp:effectExtent l="0" t="0" r="10795" b="10795"/>
                      <wp:wrapNone/>
                      <wp:docPr id="23" name="橢圓 23"/>
                      <wp:cNvGraphicFramePr/>
                      <a:graphic xmlns:a="http://schemas.openxmlformats.org/drawingml/2006/main">
                        <a:graphicData uri="http://schemas.microsoft.com/office/word/2010/wordprocessingShape">
                          <wps:wsp>
                            <wps:cNvSpPr/>
                            <wps:spPr>
                              <a:xfrm>
                                <a:off x="0" y="0"/>
                                <a:ext cx="17970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E84EF" id="橢圓 23" o:spid="_x0000_s1026" style="position:absolute;margin-left:58.8pt;margin-top:3.6pt;width:14.1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" filled="f" strokecolor="red" strokeweight="1pt">
                      <v:stroke joinstyle="miter"/>
                    </v:oval>
                  </w:pict>
                </mc:Fallback>
              </mc:AlternateContent>
            </w:r>
            <w:r>
              <w:rPr>
                <w:noProof/>
              </w:rPr>
              <w:drawing>
                <wp:inline distT="0" distB="0" distL="0" distR="0" wp14:anchorId="30BE4282" wp14:editId="0E0A4F38">
                  <wp:extent cx="2196000" cy="891325"/>
                  <wp:effectExtent l="0" t="0" r="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96000" cy="891325"/>
                          </a:xfrm>
                          <a:prstGeom prst="rect">
                            <a:avLst/>
                          </a:prstGeom>
                        </pic:spPr>
                      </pic:pic>
                    </a:graphicData>
                  </a:graphic>
                </wp:inline>
              </w:drawing>
            </w:r>
          </w:p>
        </w:tc>
      </w:tr>
      <w:tr w:rsidR="008E05FF" w:rsidRPr="00B700A6" w:rsidTr="00C54AE8">
        <w:trPr>
          <w:cantSplit/>
          <w:jc w:val="center"/>
        </w:trPr>
        <w:tc>
          <w:tcPr>
            <w:tcW w:w="457" w:type="dxa"/>
            <w:vAlign w:val="center"/>
          </w:tcPr>
          <w:p w:rsidR="008E05FF" w:rsidRDefault="008E05FF" w:rsidP="00C625D9">
            <w:pPr>
              <w:jc w:val="center"/>
              <w:rPr>
                <w:rFonts w:ascii="Times New Roman" w:eastAsia="標楷體" w:hAnsi="Times New Roman" w:cs="Times New Roman"/>
              </w:rPr>
            </w:pPr>
            <w:r>
              <w:rPr>
                <w:rFonts w:ascii="Times New Roman" w:eastAsia="標楷體" w:hAnsi="Times New Roman" w:cs="Times New Roman" w:hint="eastAsia"/>
              </w:rPr>
              <w:t>43</w:t>
            </w:r>
          </w:p>
        </w:tc>
        <w:tc>
          <w:tcPr>
            <w:tcW w:w="1423" w:type="dxa"/>
            <w:vAlign w:val="center"/>
          </w:tcPr>
          <w:p w:rsidR="008E05FF" w:rsidRDefault="008E05FF" w:rsidP="00C625D9">
            <w:pPr>
              <w:jc w:val="both"/>
              <w:rPr>
                <w:rFonts w:ascii="Times New Roman" w:eastAsia="標楷體" w:hAnsi="Times New Roman" w:cs="Times New Roman"/>
                <w:szCs w:val="24"/>
              </w:rPr>
            </w:pPr>
            <w:r>
              <w:rPr>
                <w:rFonts w:ascii="Times New Roman" w:eastAsia="標楷體" w:hAnsi="Times New Roman" w:cs="Times New Roman"/>
                <w:szCs w:val="24"/>
              </w:rPr>
              <w:t>圖</w:t>
            </w:r>
            <w:r>
              <w:rPr>
                <w:rFonts w:ascii="Times New Roman" w:eastAsia="標楷體" w:hAnsi="Times New Roman" w:cs="Times New Roman"/>
                <w:szCs w:val="24"/>
              </w:rPr>
              <w:t>8.4.1.8</w:t>
            </w:r>
          </w:p>
        </w:tc>
        <w:tc>
          <w:tcPr>
            <w:tcW w:w="768" w:type="dxa"/>
            <w:vAlign w:val="center"/>
          </w:tcPr>
          <w:p w:rsidR="008E05FF" w:rsidRDefault="008E05FF" w:rsidP="00C625D9">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6</w:t>
            </w:r>
          </w:p>
        </w:tc>
        <w:tc>
          <w:tcPr>
            <w:tcW w:w="3696" w:type="dxa"/>
            <w:vAlign w:val="center"/>
          </w:tcPr>
          <w:p w:rsidR="008E05FF" w:rsidRDefault="008E05FF" w:rsidP="00B6676C">
            <w:pPr>
              <w:autoSpaceDE w:val="0"/>
              <w:autoSpaceDN w:val="0"/>
              <w:adjustRightInd w:val="0"/>
              <w:rPr>
                <w:noProof/>
              </w:rPr>
            </w:pPr>
            <w:r>
              <w:rPr>
                <w:noProof/>
              </w:rPr>
              <mc:AlternateContent>
                <mc:Choice Requires="wps">
                  <w:drawing>
                    <wp:anchor distT="0" distB="0" distL="114300" distR="114300" simplePos="0" relativeHeight="251679744" behindDoc="0" locked="0" layoutInCell="1" allowOverlap="1" wp14:anchorId="6DE255AB" wp14:editId="1EFD85E5">
                      <wp:simplePos x="0" y="0"/>
                      <wp:positionH relativeFrom="column">
                        <wp:posOffset>1162050</wp:posOffset>
                      </wp:positionH>
                      <wp:positionV relativeFrom="paragraph">
                        <wp:posOffset>76200</wp:posOffset>
                      </wp:positionV>
                      <wp:extent cx="179705" cy="179705"/>
                      <wp:effectExtent l="0" t="0" r="10795" b="10795"/>
                      <wp:wrapNone/>
                      <wp:docPr id="26" name="橢圓 26"/>
                      <wp:cNvGraphicFramePr/>
                      <a:graphic xmlns:a="http://schemas.openxmlformats.org/drawingml/2006/main">
                        <a:graphicData uri="http://schemas.microsoft.com/office/word/2010/wordprocessingShape">
                          <wps:wsp>
                            <wps:cNvSpPr/>
                            <wps:spPr>
                              <a:xfrm>
                                <a:off x="0" y="0"/>
                                <a:ext cx="17970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2CE6B" id="橢圓 26" o:spid="_x0000_s1026" style="position:absolute;margin-left:91.5pt;margin-top:6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" filled="f" strokecolor="red" strokeweight="1pt">
                      <v:stroke joinstyle="miter"/>
                    </v:oval>
                  </w:pict>
                </mc:Fallback>
              </mc:AlternateContent>
            </w:r>
            <w:r w:rsidRPr="008E05FF">
              <w:rPr>
                <w:noProof/>
              </w:rPr>
              <w:drawing>
                <wp:inline distT="0" distB="0" distL="0" distR="0">
                  <wp:extent cx="2160000" cy="2164586"/>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0000" cy="2164586"/>
                          </a:xfrm>
                          <a:prstGeom prst="rect">
                            <a:avLst/>
                          </a:prstGeom>
                          <a:noFill/>
                          <a:ln>
                            <a:noFill/>
                          </a:ln>
                        </pic:spPr>
                      </pic:pic>
                    </a:graphicData>
                  </a:graphic>
                </wp:inline>
              </w:drawing>
            </w:r>
          </w:p>
        </w:tc>
        <w:tc>
          <w:tcPr>
            <w:tcW w:w="3696" w:type="dxa"/>
            <w:vAlign w:val="center"/>
          </w:tcPr>
          <w:p w:rsidR="008E05FF" w:rsidRDefault="008E05FF" w:rsidP="00205865">
            <w:pPr>
              <w:autoSpaceDE w:val="0"/>
              <w:autoSpaceDN w:val="0"/>
              <w:adjustRightInd w:val="0"/>
              <w:rPr>
                <w:noProof/>
              </w:rPr>
            </w:pPr>
            <w:r>
              <w:rPr>
                <w:noProof/>
              </w:rPr>
              <mc:AlternateContent>
                <mc:Choice Requires="wps">
                  <w:drawing>
                    <wp:anchor distT="0" distB="0" distL="114300" distR="114300" simplePos="0" relativeHeight="251681792" behindDoc="0" locked="0" layoutInCell="1" allowOverlap="1" wp14:anchorId="6DE255AB" wp14:editId="1EFD85E5">
                      <wp:simplePos x="0" y="0"/>
                      <wp:positionH relativeFrom="column">
                        <wp:posOffset>1061085</wp:posOffset>
                      </wp:positionH>
                      <wp:positionV relativeFrom="paragraph">
                        <wp:posOffset>82550</wp:posOffset>
                      </wp:positionV>
                      <wp:extent cx="179705" cy="179705"/>
                      <wp:effectExtent l="0" t="0" r="10795" b="10795"/>
                      <wp:wrapNone/>
                      <wp:docPr id="27" name="橢圓 27"/>
                      <wp:cNvGraphicFramePr/>
                      <a:graphic xmlns:a="http://schemas.openxmlformats.org/drawingml/2006/main">
                        <a:graphicData uri="http://schemas.microsoft.com/office/word/2010/wordprocessingShape">
                          <wps:wsp>
                            <wps:cNvSpPr/>
                            <wps:spPr>
                              <a:xfrm>
                                <a:off x="0" y="0"/>
                                <a:ext cx="17970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17501" id="橢圓 27" o:spid="_x0000_s1026" style="position:absolute;margin-left:83.55pt;margin-top:6.5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" filled="f" strokecolor="red" strokeweight="1pt">
                      <v:stroke joinstyle="miter"/>
                    </v:oval>
                  </w:pict>
                </mc:Fallback>
              </mc:AlternateContent>
            </w:r>
            <w:r>
              <w:rPr>
                <w:noProof/>
              </w:rPr>
              <w:drawing>
                <wp:inline distT="0" distB="0" distL="0" distR="0" wp14:anchorId="5EEC426E" wp14:editId="7B9E2639">
                  <wp:extent cx="1992677" cy="2088000"/>
                  <wp:effectExtent l="0" t="0" r="762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92677" cy="2088000"/>
                          </a:xfrm>
                          <a:prstGeom prst="rect">
                            <a:avLst/>
                          </a:prstGeom>
                        </pic:spPr>
                      </pic:pic>
                    </a:graphicData>
                  </a:graphic>
                </wp:inline>
              </w:drawing>
            </w:r>
          </w:p>
        </w:tc>
      </w:tr>
      <w:tr w:rsidR="00A40E9C" w:rsidRPr="00B700A6" w:rsidTr="00C54AE8">
        <w:trPr>
          <w:cantSplit/>
          <w:jc w:val="center"/>
        </w:trPr>
        <w:tc>
          <w:tcPr>
            <w:tcW w:w="457" w:type="dxa"/>
            <w:vAlign w:val="center"/>
          </w:tcPr>
          <w:p w:rsidR="00A40E9C" w:rsidRDefault="00A40E9C" w:rsidP="00C625D9">
            <w:pPr>
              <w:jc w:val="center"/>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rPr>
              <w:t>4</w:t>
            </w:r>
          </w:p>
        </w:tc>
        <w:tc>
          <w:tcPr>
            <w:tcW w:w="1423" w:type="dxa"/>
            <w:vAlign w:val="center"/>
          </w:tcPr>
          <w:p w:rsidR="00A40E9C" w:rsidRDefault="00A40E9C" w:rsidP="00C625D9">
            <w:pPr>
              <w:jc w:val="both"/>
              <w:rPr>
                <w:rFonts w:ascii="Times New Roman" w:eastAsia="標楷體" w:hAnsi="Times New Roman" w:cs="Times New Roman"/>
                <w:szCs w:val="24"/>
              </w:rPr>
            </w:pPr>
            <w:r>
              <w:rPr>
                <w:rFonts w:ascii="Times New Roman" w:eastAsia="標楷體" w:hAnsi="Times New Roman" w:cs="Times New Roman" w:hint="eastAsia"/>
                <w:szCs w:val="24"/>
              </w:rPr>
              <w:t>8</w:t>
            </w:r>
            <w:r>
              <w:rPr>
                <w:rFonts w:ascii="Times New Roman" w:eastAsia="標楷體" w:hAnsi="Times New Roman" w:cs="Times New Roman"/>
                <w:szCs w:val="24"/>
              </w:rPr>
              <w:t>.6.1.2</w:t>
            </w:r>
          </w:p>
        </w:tc>
        <w:tc>
          <w:tcPr>
            <w:tcW w:w="768" w:type="dxa"/>
            <w:vAlign w:val="center"/>
          </w:tcPr>
          <w:p w:rsidR="00A40E9C" w:rsidRDefault="00717B45" w:rsidP="00C625D9">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1</w:t>
            </w:r>
          </w:p>
        </w:tc>
        <w:tc>
          <w:tcPr>
            <w:tcW w:w="3696" w:type="dxa"/>
            <w:vAlign w:val="center"/>
          </w:tcPr>
          <w:p w:rsidR="00A40E9C" w:rsidRPr="00AF5B1F" w:rsidRDefault="00A40E9C" w:rsidP="00A40E9C">
            <w:pPr>
              <w:pStyle w:val="4"/>
              <w:numPr>
                <w:ilvl w:val="0"/>
                <w:numId w:val="0"/>
              </w:numPr>
              <w:spacing w:line="240" w:lineRule="auto"/>
              <w:ind w:right="0"/>
              <w:jc w:val="left"/>
            </w:pPr>
            <w:r>
              <w:rPr>
                <w:noProof/>
              </w:rPr>
              <mc:AlternateContent>
                <mc:Choice Requires="wps">
                  <w:drawing>
                    <wp:anchor distT="0" distB="0" distL="114300" distR="114300" simplePos="0" relativeHeight="251683840" behindDoc="0" locked="0" layoutInCell="1" allowOverlap="1" wp14:anchorId="34FB7CF7" wp14:editId="2EF5E18E">
                      <wp:simplePos x="0" y="0"/>
                      <wp:positionH relativeFrom="column">
                        <wp:posOffset>658495</wp:posOffset>
                      </wp:positionH>
                      <wp:positionV relativeFrom="paragraph">
                        <wp:posOffset>858520</wp:posOffset>
                      </wp:positionV>
                      <wp:extent cx="243205" cy="298450"/>
                      <wp:effectExtent l="0" t="0" r="23495" b="25400"/>
                      <wp:wrapNone/>
                      <wp:docPr id="28" name="橢圓 28"/>
                      <wp:cNvGraphicFramePr/>
                      <a:graphic xmlns:a="http://schemas.openxmlformats.org/drawingml/2006/main">
                        <a:graphicData uri="http://schemas.microsoft.com/office/word/2010/wordprocessingShape">
                          <wps:wsp>
                            <wps:cNvSpPr/>
                            <wps:spPr>
                              <a:xfrm>
                                <a:off x="0" y="0"/>
                                <a:ext cx="243205"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B35B2" id="橢圓 28" o:spid="_x0000_s1026" style="position:absolute;margin-left:51.85pt;margin-top:67.6pt;width:19.15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" filled="f" strokecolor="red" strokeweight="1pt">
                      <v:stroke joinstyle="miter"/>
                    </v:oval>
                  </w:pict>
                </mc:Fallback>
              </mc:AlternateContent>
            </w:r>
            <w:r w:rsidRPr="00AF5B1F">
              <w:rPr>
                <w:rFonts w:hint="eastAsia"/>
              </w:rPr>
              <w:t>若柱邊、集中載重或反力區之臨界斷面雙向剪力值</w:t>
            </w:r>
            <w:r w:rsidRPr="00F168C8">
              <w:rPr>
                <w:b/>
                <w:i/>
                <w:iCs/>
                <w:position w:val="-10"/>
                <w:vertAlign w:val="subscript"/>
              </w:rPr>
              <w:object w:dxaOrig="2920" w:dyaOrig="340">
                <v:shape id="_x0000_i1048" type="#_x0000_t75" style="width:146.25pt;height:17.25pt" o:ole="">
                  <v:imagedata r:id="rId64" o:title=""/>
                </v:shape>
                <o:OLEObject Type="Embed" ProgID="Equation.DSMT4" ShapeID="_x0000_i1048" DrawAspect="Content" ObjectID="_1689162306" r:id="rId65"/>
              </w:object>
            </w:r>
            <w:r w:rsidRPr="00AF5B1F">
              <w:rPr>
                <w:rFonts w:hint="eastAsia"/>
              </w:rPr>
              <w:t>，應依下式於</w:t>
            </w:r>
            <w:r w:rsidRPr="00AF5B1F">
              <w:rPr>
                <w:i/>
              </w:rPr>
              <w:t>b</w:t>
            </w:r>
            <w:r w:rsidRPr="00AF5B1F">
              <w:rPr>
                <w:i/>
                <w:vertAlign w:val="subscript"/>
              </w:rPr>
              <w:t>slab</w:t>
            </w:r>
            <w:r w:rsidRPr="00AF5B1F">
              <w:rPr>
                <w:rFonts w:hint="eastAsia"/>
              </w:rPr>
              <w:t>寬度內提供最小鋼筋量</w:t>
            </w:r>
            <w:r w:rsidRPr="009243AF">
              <w:rPr>
                <w:rFonts w:hint="eastAsia"/>
                <w:i/>
                <w:iCs/>
              </w:rPr>
              <w:t>A</w:t>
            </w:r>
            <w:r w:rsidRPr="009243AF">
              <w:rPr>
                <w:i/>
                <w:iCs/>
                <w:vertAlign w:val="subscript"/>
              </w:rPr>
              <w:t>s</w:t>
            </w:r>
            <w:r w:rsidRPr="00751690">
              <w:rPr>
                <w:vertAlign w:val="subscript"/>
              </w:rPr>
              <w:t>,min</w:t>
            </w:r>
            <w:r w:rsidRPr="00AF5B1F">
              <w:rPr>
                <w:rFonts w:hint="eastAsia"/>
              </w:rPr>
              <w:t>。</w:t>
            </w:r>
          </w:p>
          <w:p w:rsidR="00A40E9C" w:rsidRPr="00AF5B1F" w:rsidRDefault="00A40E9C" w:rsidP="00A40E9C">
            <w:pPr>
              <w:pStyle w:val="4-"/>
              <w:numPr>
                <w:ilvl w:val="0"/>
                <w:numId w:val="0"/>
              </w:numPr>
              <w:ind w:right="0"/>
              <w:rPr>
                <w:color w:val="000000"/>
              </w:rPr>
            </w:pPr>
            <w:r w:rsidRPr="009243AF">
              <w:rPr>
                <w:position w:val="-28"/>
              </w:rPr>
              <w:object w:dxaOrig="1640" w:dyaOrig="639">
                <v:shape id="_x0000_i1049" type="#_x0000_t75" style="width:81.75pt;height:32.25pt" o:ole="">
                  <v:imagedata r:id="rId66" o:title=""/>
                </v:shape>
                <o:OLEObject Type="Embed" ProgID="Equation.DSMT4" ShapeID="_x0000_i1049" DrawAspect="Content" ObjectID="_1689162307" r:id="rId67"/>
              </w:object>
            </w:r>
            <w:r>
              <w:t xml:space="preserve">    (8.6.1.2)</w:t>
            </w:r>
          </w:p>
          <w:p w:rsidR="00A40E9C" w:rsidRPr="00F527DD" w:rsidRDefault="00A40E9C" w:rsidP="00A40E9C">
            <w:pPr>
              <w:autoSpaceDE w:val="0"/>
              <w:autoSpaceDN w:val="0"/>
              <w:adjustRightInd w:val="0"/>
              <w:rPr>
                <w:rFonts w:ascii="Times New Roman" w:eastAsia="標楷體" w:hAnsi="Times New Roman" w:cs="Times New Roman"/>
                <w:noProof/>
              </w:rPr>
            </w:pPr>
            <w:r w:rsidRPr="00F527DD">
              <w:rPr>
                <w:rFonts w:ascii="Times New Roman" w:eastAsia="標楷體" w:hAnsi="Times New Roman" w:cs="Times New Roman"/>
              </w:rPr>
              <w:t>其中</w:t>
            </w:r>
            <w:r w:rsidRPr="00F527DD">
              <w:rPr>
                <w:rFonts w:ascii="Times New Roman" w:eastAsia="標楷體" w:hAnsi="Times New Roman" w:cs="Times New Roman"/>
                <w:i/>
                <w:iCs/>
                <w:color w:val="FF0000"/>
              </w:rPr>
              <w:t>b</w:t>
            </w:r>
            <w:r w:rsidRPr="00F527DD">
              <w:rPr>
                <w:rFonts w:ascii="Times New Roman" w:eastAsia="標楷體" w:hAnsi="Times New Roman" w:cs="Times New Roman"/>
                <w:i/>
                <w:iCs/>
                <w:color w:val="FF0000"/>
                <w:vertAlign w:val="subscript"/>
              </w:rPr>
              <w:t>siab</w:t>
            </w:r>
            <w:r w:rsidRPr="00F527DD">
              <w:rPr>
                <w:rFonts w:ascii="Times New Roman" w:eastAsia="標楷體" w:hAnsi="Times New Roman" w:cs="Times New Roman"/>
              </w:rPr>
              <w:t>依第</w:t>
            </w:r>
            <w:r w:rsidRPr="00F527DD">
              <w:rPr>
                <w:rFonts w:ascii="Times New Roman" w:eastAsia="標楷體" w:hAnsi="Times New Roman" w:cs="Times New Roman"/>
              </w:rPr>
              <w:t>8.4.2.2.3</w:t>
            </w:r>
            <w:r w:rsidRPr="00F527DD">
              <w:rPr>
                <w:rFonts w:ascii="Times New Roman" w:eastAsia="標楷體" w:hAnsi="Times New Roman" w:cs="Times New Roman"/>
              </w:rPr>
              <w:t>節定義</w:t>
            </w:r>
            <w:r w:rsidRPr="00F527DD">
              <w:rPr>
                <w:rFonts w:ascii="Times New Roman" w:eastAsia="標楷體" w:hAnsi="Times New Roman" w:cs="Times New Roman"/>
                <w:bCs/>
              </w:rPr>
              <w:t>，</w:t>
            </w:r>
            <w:r w:rsidR="00F527DD" w:rsidRPr="009243AF">
              <w:rPr>
                <w:rFonts w:ascii="Symbol" w:hAnsi="Symbol"/>
                <w:bCs/>
                <w:i/>
                <w:iCs/>
              </w:rPr>
              <w:t></w:t>
            </w:r>
            <w:r w:rsidR="00F527DD" w:rsidRPr="009243AF">
              <w:rPr>
                <w:bCs/>
                <w:i/>
                <w:iCs/>
                <w:vertAlign w:val="subscript"/>
              </w:rPr>
              <w:t>s</w:t>
            </w:r>
            <w:r w:rsidRPr="00F527DD">
              <w:rPr>
                <w:rFonts w:ascii="Times New Roman" w:eastAsia="標楷體" w:hAnsi="Times New Roman" w:cs="Times New Roman"/>
              </w:rPr>
              <w:t>依第</w:t>
            </w:r>
            <w:r w:rsidRPr="00F527DD">
              <w:rPr>
                <w:rFonts w:ascii="Times New Roman" w:eastAsia="標楷體" w:hAnsi="Times New Roman" w:cs="Times New Roman"/>
              </w:rPr>
              <w:t>22.6.5.3</w:t>
            </w:r>
            <w:r w:rsidRPr="00F527DD">
              <w:rPr>
                <w:rFonts w:ascii="Times New Roman" w:eastAsia="標楷體" w:hAnsi="Times New Roman" w:cs="Times New Roman"/>
              </w:rPr>
              <w:t>節規定</w:t>
            </w:r>
            <w:r w:rsidRPr="00F527DD">
              <w:rPr>
                <w:rFonts w:ascii="Times New Roman" w:eastAsia="標楷體" w:hAnsi="Times New Roman" w:cs="Times New Roman"/>
                <w:bCs/>
              </w:rPr>
              <w:t>，</w:t>
            </w:r>
            <w:r w:rsidR="00F527DD" w:rsidRPr="00A9492F">
              <w:rPr>
                <w:rFonts w:ascii="Symbol" w:hAnsi="Symbol"/>
                <w:bCs/>
              </w:rPr>
              <w:t></w:t>
            </w:r>
            <w:r w:rsidR="00F527DD">
              <w:rPr>
                <w:rFonts w:ascii="Symbol" w:hAnsi="Symbol"/>
                <w:bCs/>
              </w:rPr>
              <w:t></w:t>
            </w:r>
            <w:r w:rsidRPr="00F527DD">
              <w:rPr>
                <w:rFonts w:ascii="Times New Roman" w:eastAsia="標楷體" w:hAnsi="Times New Roman" w:cs="Times New Roman"/>
              </w:rPr>
              <w:t>是剪力強度折減係數</w:t>
            </w:r>
            <w:r w:rsidRPr="00F527DD">
              <w:rPr>
                <w:rFonts w:ascii="Times New Roman" w:eastAsia="標楷體" w:hAnsi="Times New Roman" w:cs="Times New Roman"/>
                <w:bCs/>
              </w:rPr>
              <w:t>，</w:t>
            </w:r>
            <w:r w:rsidR="00F527DD" w:rsidRPr="009243AF">
              <w:rPr>
                <w:rFonts w:ascii="Symbol" w:hAnsi="Symbol"/>
                <w:bCs/>
              </w:rPr>
              <w:t></w:t>
            </w:r>
            <w:r w:rsidR="00F527DD" w:rsidRPr="009243AF">
              <w:rPr>
                <w:bCs/>
                <w:i/>
                <w:iCs/>
                <w:vertAlign w:val="subscript"/>
              </w:rPr>
              <w:t>s</w:t>
            </w:r>
            <w:r w:rsidRPr="00F527DD">
              <w:rPr>
                <w:rFonts w:ascii="Times New Roman" w:eastAsia="標楷體" w:hAnsi="Times New Roman" w:cs="Times New Roman"/>
                <w:bCs/>
              </w:rPr>
              <w:t>依第</w:t>
            </w:r>
            <w:r w:rsidRPr="00F527DD">
              <w:rPr>
                <w:rFonts w:ascii="Times New Roman" w:eastAsia="標楷體" w:hAnsi="Times New Roman" w:cs="Times New Roman"/>
                <w:bCs/>
              </w:rPr>
              <w:t>22.5.5.1.3</w:t>
            </w:r>
            <w:r w:rsidRPr="00F527DD">
              <w:rPr>
                <w:rFonts w:ascii="Times New Roman" w:eastAsia="標楷體" w:hAnsi="Times New Roman" w:cs="Times New Roman"/>
                <w:bCs/>
              </w:rPr>
              <w:t>節規定。</w:t>
            </w:r>
          </w:p>
        </w:tc>
        <w:tc>
          <w:tcPr>
            <w:tcW w:w="3696" w:type="dxa"/>
            <w:vAlign w:val="center"/>
          </w:tcPr>
          <w:p w:rsidR="00A40E9C" w:rsidRPr="00AF5B1F" w:rsidRDefault="00A40E9C" w:rsidP="00A40E9C">
            <w:pPr>
              <w:pStyle w:val="4"/>
              <w:numPr>
                <w:ilvl w:val="0"/>
                <w:numId w:val="0"/>
              </w:numPr>
              <w:spacing w:line="240" w:lineRule="auto"/>
              <w:ind w:right="0"/>
              <w:jc w:val="left"/>
            </w:pPr>
            <w:r>
              <w:rPr>
                <w:noProof/>
              </w:rPr>
              <mc:AlternateContent>
                <mc:Choice Requires="wps">
                  <w:drawing>
                    <wp:anchor distT="0" distB="0" distL="114300" distR="114300" simplePos="0" relativeHeight="251685888" behindDoc="0" locked="0" layoutInCell="1" allowOverlap="1" wp14:anchorId="3D081A78" wp14:editId="7AEC3D3D">
                      <wp:simplePos x="0" y="0"/>
                      <wp:positionH relativeFrom="column">
                        <wp:posOffset>658495</wp:posOffset>
                      </wp:positionH>
                      <wp:positionV relativeFrom="paragraph">
                        <wp:posOffset>858520</wp:posOffset>
                      </wp:positionV>
                      <wp:extent cx="243205" cy="298450"/>
                      <wp:effectExtent l="0" t="0" r="23495" b="25400"/>
                      <wp:wrapNone/>
                      <wp:docPr id="29" name="橢圓 29"/>
                      <wp:cNvGraphicFramePr/>
                      <a:graphic xmlns:a="http://schemas.openxmlformats.org/drawingml/2006/main">
                        <a:graphicData uri="http://schemas.microsoft.com/office/word/2010/wordprocessingShape">
                          <wps:wsp>
                            <wps:cNvSpPr/>
                            <wps:spPr>
                              <a:xfrm>
                                <a:off x="0" y="0"/>
                                <a:ext cx="243205"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66B05" id="橢圓 29" o:spid="_x0000_s1026" style="position:absolute;margin-left:51.85pt;margin-top:67.6pt;width:19.15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" filled="f" strokecolor="red" strokeweight="1pt">
                      <v:stroke joinstyle="miter"/>
                    </v:oval>
                  </w:pict>
                </mc:Fallback>
              </mc:AlternateContent>
            </w:r>
            <w:r w:rsidRPr="00AF5B1F">
              <w:rPr>
                <w:rFonts w:hint="eastAsia"/>
              </w:rPr>
              <w:t>若柱邊、集中載重或反力區之臨界斷面雙向剪力值</w:t>
            </w:r>
            <w:r w:rsidRPr="00F168C8">
              <w:rPr>
                <w:b/>
                <w:i/>
                <w:iCs/>
                <w:position w:val="-10"/>
                <w:vertAlign w:val="subscript"/>
              </w:rPr>
              <w:object w:dxaOrig="2920" w:dyaOrig="340">
                <v:shape id="_x0000_i1050" type="#_x0000_t75" style="width:146.25pt;height:17.25pt" o:ole="">
                  <v:imagedata r:id="rId64" o:title=""/>
                </v:shape>
                <o:OLEObject Type="Embed" ProgID="Equation.DSMT4" ShapeID="_x0000_i1050" DrawAspect="Content" ObjectID="_1689162308" r:id="rId68"/>
              </w:object>
            </w:r>
            <w:r w:rsidRPr="00AF5B1F">
              <w:rPr>
                <w:rFonts w:hint="eastAsia"/>
              </w:rPr>
              <w:t>，應依下式於</w:t>
            </w:r>
            <w:r w:rsidRPr="00AF5B1F">
              <w:rPr>
                <w:i/>
              </w:rPr>
              <w:t>b</w:t>
            </w:r>
            <w:r w:rsidRPr="00AF5B1F">
              <w:rPr>
                <w:i/>
                <w:vertAlign w:val="subscript"/>
              </w:rPr>
              <w:t>slab</w:t>
            </w:r>
            <w:r w:rsidRPr="00AF5B1F">
              <w:rPr>
                <w:rFonts w:hint="eastAsia"/>
              </w:rPr>
              <w:t>寬度內提供最小鋼筋量</w:t>
            </w:r>
            <w:r w:rsidRPr="009243AF">
              <w:rPr>
                <w:rFonts w:hint="eastAsia"/>
                <w:i/>
                <w:iCs/>
              </w:rPr>
              <w:t>A</w:t>
            </w:r>
            <w:r w:rsidRPr="009243AF">
              <w:rPr>
                <w:i/>
                <w:iCs/>
                <w:vertAlign w:val="subscript"/>
              </w:rPr>
              <w:t>s</w:t>
            </w:r>
            <w:r w:rsidRPr="00751690">
              <w:rPr>
                <w:vertAlign w:val="subscript"/>
              </w:rPr>
              <w:t>,min</w:t>
            </w:r>
            <w:r w:rsidRPr="00AF5B1F">
              <w:rPr>
                <w:rFonts w:hint="eastAsia"/>
              </w:rPr>
              <w:t>。</w:t>
            </w:r>
          </w:p>
          <w:p w:rsidR="00A40E9C" w:rsidRPr="00AF5B1F" w:rsidRDefault="00A40E9C" w:rsidP="00A40E9C">
            <w:pPr>
              <w:pStyle w:val="4-"/>
              <w:numPr>
                <w:ilvl w:val="0"/>
                <w:numId w:val="0"/>
              </w:numPr>
              <w:ind w:right="0"/>
              <w:rPr>
                <w:color w:val="000000"/>
              </w:rPr>
            </w:pPr>
            <w:r w:rsidRPr="009243AF">
              <w:rPr>
                <w:position w:val="-28"/>
              </w:rPr>
              <w:object w:dxaOrig="1640" w:dyaOrig="639">
                <v:shape id="_x0000_i1051" type="#_x0000_t75" style="width:81.75pt;height:32.25pt" o:ole="">
                  <v:imagedata r:id="rId69" o:title=""/>
                </v:shape>
                <o:OLEObject Type="Embed" ProgID="Equation.DSMT4" ShapeID="_x0000_i1051" DrawAspect="Content" ObjectID="_1689162309" r:id="rId70"/>
              </w:object>
            </w:r>
            <w:r>
              <w:t xml:space="preserve">    (8.6.1.2)</w:t>
            </w:r>
          </w:p>
          <w:p w:rsidR="00A40E9C" w:rsidRDefault="00F527DD" w:rsidP="00A40E9C">
            <w:pPr>
              <w:autoSpaceDE w:val="0"/>
              <w:autoSpaceDN w:val="0"/>
              <w:adjustRightInd w:val="0"/>
              <w:rPr>
                <w:noProof/>
              </w:rPr>
            </w:pPr>
            <w:r w:rsidRPr="00F527DD">
              <w:rPr>
                <w:rFonts w:ascii="Times New Roman" w:eastAsia="標楷體" w:hAnsi="Times New Roman" w:cs="Times New Roman"/>
              </w:rPr>
              <w:t>其中</w:t>
            </w:r>
            <w:r w:rsidRPr="00F527DD">
              <w:rPr>
                <w:rFonts w:ascii="Times New Roman" w:eastAsia="標楷體" w:hAnsi="Times New Roman" w:cs="Times New Roman"/>
                <w:i/>
                <w:iCs/>
                <w:color w:val="FF0000"/>
              </w:rPr>
              <w:t>b</w:t>
            </w:r>
            <w:r w:rsidRPr="00F527DD">
              <w:rPr>
                <w:rFonts w:ascii="Times New Roman" w:eastAsia="標楷體" w:hAnsi="Times New Roman" w:cs="Times New Roman"/>
                <w:i/>
                <w:iCs/>
                <w:color w:val="FF0000"/>
                <w:vertAlign w:val="subscript"/>
              </w:rPr>
              <w:t>s</w:t>
            </w:r>
            <w:r>
              <w:rPr>
                <w:rFonts w:ascii="Times New Roman" w:eastAsia="標楷體" w:hAnsi="Times New Roman" w:cs="Times New Roman" w:hint="eastAsia"/>
                <w:i/>
                <w:iCs/>
                <w:color w:val="FF0000"/>
                <w:vertAlign w:val="subscript"/>
              </w:rPr>
              <w:t>l</w:t>
            </w:r>
            <w:r w:rsidRPr="00F527DD">
              <w:rPr>
                <w:rFonts w:ascii="Times New Roman" w:eastAsia="標楷體" w:hAnsi="Times New Roman" w:cs="Times New Roman"/>
                <w:i/>
                <w:iCs/>
                <w:color w:val="FF0000"/>
                <w:vertAlign w:val="subscript"/>
              </w:rPr>
              <w:t>ab</w:t>
            </w:r>
            <w:r w:rsidRPr="00F527DD">
              <w:rPr>
                <w:rFonts w:ascii="Times New Roman" w:eastAsia="標楷體" w:hAnsi="Times New Roman" w:cs="Times New Roman"/>
              </w:rPr>
              <w:t>依第</w:t>
            </w:r>
            <w:r w:rsidRPr="00F527DD">
              <w:rPr>
                <w:rFonts w:ascii="Times New Roman" w:eastAsia="標楷體" w:hAnsi="Times New Roman" w:cs="Times New Roman"/>
              </w:rPr>
              <w:t>8.4.2.2.3</w:t>
            </w:r>
            <w:r w:rsidRPr="00F527DD">
              <w:rPr>
                <w:rFonts w:ascii="Times New Roman" w:eastAsia="標楷體" w:hAnsi="Times New Roman" w:cs="Times New Roman"/>
              </w:rPr>
              <w:t>節定義</w:t>
            </w:r>
            <w:r w:rsidRPr="00F527DD">
              <w:rPr>
                <w:rFonts w:ascii="Times New Roman" w:eastAsia="標楷體" w:hAnsi="Times New Roman" w:cs="Times New Roman"/>
                <w:bCs/>
              </w:rPr>
              <w:t>，</w:t>
            </w:r>
            <w:r w:rsidRPr="009243AF">
              <w:rPr>
                <w:rFonts w:ascii="Symbol" w:hAnsi="Symbol"/>
                <w:bCs/>
                <w:i/>
                <w:iCs/>
              </w:rPr>
              <w:t></w:t>
            </w:r>
            <w:r w:rsidRPr="009243AF">
              <w:rPr>
                <w:bCs/>
                <w:i/>
                <w:iCs/>
                <w:vertAlign w:val="subscript"/>
              </w:rPr>
              <w:t>s</w:t>
            </w:r>
            <w:r w:rsidRPr="00F527DD">
              <w:rPr>
                <w:rFonts w:ascii="Times New Roman" w:eastAsia="標楷體" w:hAnsi="Times New Roman" w:cs="Times New Roman"/>
              </w:rPr>
              <w:t>依第</w:t>
            </w:r>
            <w:r w:rsidRPr="00F527DD">
              <w:rPr>
                <w:rFonts w:ascii="Times New Roman" w:eastAsia="標楷體" w:hAnsi="Times New Roman" w:cs="Times New Roman"/>
              </w:rPr>
              <w:t>22.6.5.3</w:t>
            </w:r>
            <w:r w:rsidRPr="00F527DD">
              <w:rPr>
                <w:rFonts w:ascii="Times New Roman" w:eastAsia="標楷體" w:hAnsi="Times New Roman" w:cs="Times New Roman"/>
              </w:rPr>
              <w:t>節規定</w:t>
            </w:r>
            <w:r w:rsidRPr="00F527DD">
              <w:rPr>
                <w:rFonts w:ascii="Times New Roman" w:eastAsia="標楷體" w:hAnsi="Times New Roman" w:cs="Times New Roman"/>
                <w:bCs/>
              </w:rPr>
              <w:t>，</w:t>
            </w:r>
            <w:r w:rsidRPr="00A9492F">
              <w:rPr>
                <w:rFonts w:ascii="Symbol" w:hAnsi="Symbol"/>
                <w:bCs/>
              </w:rPr>
              <w:t></w:t>
            </w:r>
            <w:r>
              <w:rPr>
                <w:rFonts w:ascii="Symbol" w:hAnsi="Symbol"/>
                <w:bCs/>
              </w:rPr>
              <w:t></w:t>
            </w:r>
            <w:r w:rsidRPr="00F527DD">
              <w:rPr>
                <w:rFonts w:ascii="Times New Roman" w:eastAsia="標楷體" w:hAnsi="Times New Roman" w:cs="Times New Roman"/>
              </w:rPr>
              <w:t>是剪力強度折減係數</w:t>
            </w:r>
            <w:r w:rsidRPr="00F527DD">
              <w:rPr>
                <w:rFonts w:ascii="Times New Roman" w:eastAsia="標楷體" w:hAnsi="Times New Roman" w:cs="Times New Roman"/>
                <w:bCs/>
              </w:rPr>
              <w:t>，</w:t>
            </w:r>
            <w:r w:rsidRPr="009243AF">
              <w:rPr>
                <w:rFonts w:ascii="Symbol" w:hAnsi="Symbol"/>
                <w:bCs/>
              </w:rPr>
              <w:t></w:t>
            </w:r>
            <w:r w:rsidRPr="009243AF">
              <w:rPr>
                <w:bCs/>
                <w:i/>
                <w:iCs/>
                <w:vertAlign w:val="subscript"/>
              </w:rPr>
              <w:t>s</w:t>
            </w:r>
            <w:r w:rsidRPr="00F527DD">
              <w:rPr>
                <w:rFonts w:ascii="Times New Roman" w:eastAsia="標楷體" w:hAnsi="Times New Roman" w:cs="Times New Roman"/>
                <w:bCs/>
              </w:rPr>
              <w:t>依第</w:t>
            </w:r>
            <w:r w:rsidRPr="00F527DD">
              <w:rPr>
                <w:rFonts w:ascii="Times New Roman" w:eastAsia="標楷體" w:hAnsi="Times New Roman" w:cs="Times New Roman"/>
                <w:bCs/>
              </w:rPr>
              <w:t>22.5.5.1.3</w:t>
            </w:r>
            <w:r w:rsidRPr="00F527DD">
              <w:rPr>
                <w:rFonts w:ascii="Times New Roman" w:eastAsia="標楷體" w:hAnsi="Times New Roman" w:cs="Times New Roman"/>
                <w:bCs/>
              </w:rPr>
              <w:t>節規定。</w:t>
            </w:r>
          </w:p>
        </w:tc>
      </w:tr>
      <w:tr w:rsidR="00717B45" w:rsidRPr="00B700A6" w:rsidTr="00717B45">
        <w:trPr>
          <w:cantSplit/>
          <w:jc w:val="center"/>
        </w:trPr>
        <w:tc>
          <w:tcPr>
            <w:tcW w:w="457" w:type="dxa"/>
            <w:vAlign w:val="center"/>
          </w:tcPr>
          <w:p w:rsidR="00717B45" w:rsidRDefault="00717B45" w:rsidP="00C625D9">
            <w:pPr>
              <w:jc w:val="center"/>
              <w:rPr>
                <w:rFonts w:ascii="Times New Roman" w:eastAsia="標楷體" w:hAnsi="Times New Roman" w:cs="Times New Roman"/>
              </w:rPr>
            </w:pPr>
            <w:r>
              <w:rPr>
                <w:rFonts w:ascii="Times New Roman" w:eastAsia="標楷體" w:hAnsi="Times New Roman" w:cs="Times New Roman" w:hint="eastAsia"/>
              </w:rPr>
              <w:lastRenderedPageBreak/>
              <w:t>4</w:t>
            </w:r>
            <w:r>
              <w:rPr>
                <w:rFonts w:ascii="Times New Roman" w:eastAsia="標楷體" w:hAnsi="Times New Roman" w:cs="Times New Roman"/>
              </w:rPr>
              <w:t>5</w:t>
            </w:r>
          </w:p>
        </w:tc>
        <w:tc>
          <w:tcPr>
            <w:tcW w:w="1423" w:type="dxa"/>
            <w:vAlign w:val="center"/>
          </w:tcPr>
          <w:p w:rsidR="00717B45" w:rsidRDefault="00717B45" w:rsidP="00C625D9">
            <w:pPr>
              <w:jc w:val="both"/>
              <w:rPr>
                <w:rFonts w:ascii="Times New Roman" w:eastAsia="標楷體" w:hAnsi="Times New Roman" w:cs="Times New Roman"/>
                <w:szCs w:val="24"/>
              </w:rPr>
            </w:pPr>
            <w:r>
              <w:rPr>
                <w:rFonts w:ascii="Times New Roman" w:eastAsia="標楷體" w:hAnsi="Times New Roman" w:cs="Times New Roman" w:hint="eastAsia"/>
                <w:szCs w:val="24"/>
              </w:rPr>
              <w:t>8</w:t>
            </w:r>
            <w:r>
              <w:rPr>
                <w:rFonts w:ascii="Times New Roman" w:eastAsia="標楷體" w:hAnsi="Times New Roman" w:cs="Times New Roman"/>
                <w:szCs w:val="24"/>
              </w:rPr>
              <w:t>.6.1.2</w:t>
            </w:r>
            <w:r>
              <w:rPr>
                <w:rFonts w:ascii="Times New Roman" w:eastAsia="標楷體" w:hAnsi="Times New Roman" w:cs="Times New Roman"/>
                <w:szCs w:val="24"/>
              </w:rPr>
              <w:t>解說</w:t>
            </w:r>
          </w:p>
        </w:tc>
        <w:tc>
          <w:tcPr>
            <w:tcW w:w="768" w:type="dxa"/>
            <w:vAlign w:val="center"/>
          </w:tcPr>
          <w:p w:rsidR="00717B45" w:rsidRDefault="00717B45" w:rsidP="00C625D9">
            <w:pPr>
              <w:jc w:val="center"/>
              <w:rPr>
                <w:rFonts w:ascii="Times New Roman" w:hAnsi="Times New Roman" w:cs="Times New Roman"/>
              </w:rPr>
            </w:pPr>
            <w:r>
              <w:rPr>
                <w:rFonts w:ascii="Times New Roman" w:hAnsi="Times New Roman" w:cs="Times New Roman" w:hint="eastAsia"/>
              </w:rPr>
              <w:t>91</w:t>
            </w:r>
          </w:p>
        </w:tc>
        <w:tc>
          <w:tcPr>
            <w:tcW w:w="3696" w:type="dxa"/>
            <w:vAlign w:val="center"/>
          </w:tcPr>
          <w:p w:rsidR="00717B45" w:rsidRPr="00717B45" w:rsidRDefault="00717B45" w:rsidP="00717B45">
            <w:pPr>
              <w:autoSpaceDE w:val="0"/>
              <w:autoSpaceDN w:val="0"/>
              <w:adjustRightInd w:val="0"/>
              <w:jc w:val="both"/>
              <w:rPr>
                <w:rFonts w:ascii="Times New Roman" w:hAnsi="Times New Roman" w:cs="Times New Roman"/>
                <w:noProof/>
              </w:rPr>
            </w:pPr>
            <w:r w:rsidRPr="00717B45">
              <w:rPr>
                <w:rFonts w:ascii="Times New Roman" w:hAnsi="Times New Roman" w:cs="Times New Roman"/>
                <w:noProof/>
                <w:sz w:val="22"/>
              </w:rPr>
              <w:t>解說</w:t>
            </w:r>
            <w:r w:rsidRPr="00717B45">
              <w:rPr>
                <w:rFonts w:ascii="Times New Roman" w:hAnsi="Times New Roman" w:cs="Times New Roman"/>
                <w:noProof/>
                <w:sz w:val="22"/>
              </w:rPr>
              <w:t>…</w:t>
            </w:r>
            <w:r w:rsidRPr="00717B45">
              <w:rPr>
                <w:rFonts w:ascii="Times New Roman" w:hAnsi="Times New Roman" w:cs="Times New Roman"/>
                <w:noProof/>
                <w:sz w:val="22"/>
              </w:rPr>
              <w:t>具剪力鋼筋與無剪力鋼筋之內版柱接頭測試結果顯示</w:t>
            </w:r>
            <w:r w:rsidRPr="00717B45">
              <w:rPr>
                <w:rFonts w:ascii="Times New Roman" w:hAnsi="Times New Roman" w:cs="Times New Roman"/>
                <w:noProof/>
                <w:sz w:val="22"/>
              </w:rPr>
              <w:t xml:space="preserve">(Peiris </w:t>
            </w:r>
            <w:r w:rsidRPr="00717B45">
              <w:rPr>
                <w:rFonts w:ascii="Times New Roman" w:hAnsi="Times New Roman" w:cs="Times New Roman"/>
                <w:noProof/>
                <w:sz w:val="22"/>
              </w:rPr>
              <w:t>與</w:t>
            </w:r>
            <w:r w:rsidRPr="00717B45">
              <w:rPr>
                <w:rFonts w:ascii="Times New Roman" w:hAnsi="Times New Roman" w:cs="Times New Roman"/>
                <w:noProof/>
                <w:sz w:val="22"/>
              </w:rPr>
              <w:t xml:space="preserve"> Ghali 2012</w:t>
            </w:r>
            <w:r w:rsidRPr="00717B45">
              <w:rPr>
                <w:rFonts w:ascii="Times New Roman" w:hAnsi="Times New Roman" w:cs="Times New Roman"/>
                <w:noProof/>
                <w:sz w:val="22"/>
              </w:rPr>
              <w:t>，</w:t>
            </w:r>
            <w:r w:rsidRPr="00717B45">
              <w:rPr>
                <w:rFonts w:ascii="Times New Roman" w:hAnsi="Times New Roman" w:cs="Times New Roman"/>
                <w:noProof/>
                <w:sz w:val="22"/>
              </w:rPr>
              <w:t xml:space="preserve">Hawkins </w:t>
            </w:r>
            <w:r w:rsidRPr="00717B45">
              <w:rPr>
                <w:rFonts w:ascii="Times New Roman" w:hAnsi="Times New Roman" w:cs="Times New Roman"/>
                <w:noProof/>
                <w:sz w:val="22"/>
              </w:rPr>
              <w:t>與</w:t>
            </w:r>
            <w:r w:rsidRPr="00717B45">
              <w:rPr>
                <w:rFonts w:ascii="Times New Roman" w:hAnsi="Times New Roman" w:cs="Times New Roman"/>
                <w:noProof/>
                <w:sz w:val="22"/>
              </w:rPr>
              <w:t xml:space="preserve"> Ospina 2017</w:t>
            </w:r>
            <w:r w:rsidRPr="00717B45">
              <w:rPr>
                <w:rFonts w:ascii="Times New Roman" w:hAnsi="Times New Roman" w:cs="Times New Roman"/>
                <w:noProof/>
                <w:sz w:val="22"/>
              </w:rPr>
              <w:t>，</w:t>
            </w:r>
            <w:r w:rsidRPr="00717B45">
              <w:rPr>
                <w:rFonts w:ascii="Times New Roman" w:hAnsi="Times New Roman" w:cs="Times New Roman"/>
                <w:noProof/>
                <w:sz w:val="22"/>
              </w:rPr>
              <w:t xml:space="preserve">Widianto </w:t>
            </w:r>
            <w:r w:rsidRPr="00717B45">
              <w:rPr>
                <w:rFonts w:ascii="Times New Roman" w:hAnsi="Times New Roman" w:cs="Times New Roman"/>
                <w:noProof/>
                <w:sz w:val="22"/>
              </w:rPr>
              <w:t>等人</w:t>
            </w:r>
            <w:r w:rsidRPr="00717B45">
              <w:rPr>
                <w:rFonts w:ascii="Times New Roman" w:hAnsi="Times New Roman" w:cs="Times New Roman"/>
                <w:noProof/>
                <w:sz w:val="22"/>
              </w:rPr>
              <w:t xml:space="preserve"> 2009</w:t>
            </w:r>
            <w:r w:rsidRPr="00717B45">
              <w:rPr>
                <w:rFonts w:ascii="Times New Roman" w:hAnsi="Times New Roman" w:cs="Times New Roman"/>
                <w:noProof/>
                <w:sz w:val="22"/>
              </w:rPr>
              <w:t>，</w:t>
            </w:r>
            <w:r w:rsidRPr="00717B45">
              <w:rPr>
                <w:rFonts w:ascii="Times New Roman" w:hAnsi="Times New Roman" w:cs="Times New Roman"/>
                <w:noProof/>
                <w:sz w:val="22"/>
              </w:rPr>
              <w:t>Muttoni 2008</w:t>
            </w:r>
            <w:r w:rsidRPr="00717B45">
              <w:rPr>
                <w:rFonts w:ascii="Times New Roman" w:hAnsi="Times New Roman" w:cs="Times New Roman"/>
                <w:noProof/>
                <w:sz w:val="22"/>
              </w:rPr>
              <w:t>，</w:t>
            </w:r>
            <w:r w:rsidRPr="00717B45">
              <w:rPr>
                <w:rFonts w:ascii="Times New Roman" w:hAnsi="Times New Roman" w:cs="Times New Roman"/>
                <w:noProof/>
                <w:sz w:val="22"/>
              </w:rPr>
              <w:t xml:space="preserve">Dam </w:t>
            </w:r>
            <w:r w:rsidRPr="00717B45">
              <w:rPr>
                <w:rFonts w:ascii="Times New Roman" w:hAnsi="Times New Roman" w:cs="Times New Roman"/>
                <w:noProof/>
                <w:sz w:val="22"/>
              </w:rPr>
              <w:t>等人</w:t>
            </w:r>
            <w:r w:rsidRPr="00717B45">
              <w:rPr>
                <w:rFonts w:ascii="Times New Roman" w:hAnsi="Times New Roman" w:cs="Times New Roman"/>
                <w:noProof/>
                <w:sz w:val="22"/>
              </w:rPr>
              <w:t xml:space="preserve"> 2017)</w:t>
            </w:r>
            <w:r w:rsidRPr="00717B45">
              <w:rPr>
                <w:rFonts w:ascii="Times New Roman" w:hAnsi="Times New Roman" w:cs="Times New Roman"/>
                <w:noProof/>
                <w:sz w:val="22"/>
              </w:rPr>
              <w:t>，位於柱或承載面鄰近區域之樓版撓曲鋼筋降伏會增加局部轉角量與版內已存在之斜向裂縫寬度，除非在</w:t>
            </w:r>
            <w:r w:rsidRPr="00717B45">
              <w:rPr>
                <w:rFonts w:ascii="Times New Roman" w:hAnsi="Times New Roman" w:cs="Times New Roman"/>
                <w:noProof/>
                <w:sz w:val="22"/>
              </w:rPr>
              <w:t>bslab</w:t>
            </w:r>
            <w:r w:rsidRPr="00717B45">
              <w:rPr>
                <w:rFonts w:ascii="Times New Roman" w:hAnsi="Times New Roman" w:cs="Times New Roman"/>
                <w:noProof/>
                <w:sz w:val="22"/>
              </w:rPr>
              <w:t>寬度內提供鋼筋量</w:t>
            </w:r>
            <w:r w:rsidRPr="00717B45">
              <w:rPr>
                <w:rFonts w:ascii="Times New Roman" w:hAnsi="Times New Roman" w:cs="Times New Roman"/>
                <w:noProof/>
                <w:sz w:val="22"/>
              </w:rPr>
              <w:t>As,min</w:t>
            </w:r>
            <w:r w:rsidRPr="00717B45">
              <w:rPr>
                <w:rFonts w:ascii="Times New Roman" w:hAnsi="Times New Roman" w:cs="Times New Roman"/>
                <w:noProof/>
                <w:sz w:val="22"/>
              </w:rPr>
              <w:t>，斜向裂縫上的滑移會產生由撓曲驅使的穿孔剪力破壞，其穿孔剪力破壞強度就無剪力鋼筋之樓版而言低於表</w:t>
            </w:r>
            <w:r w:rsidRPr="00717B45">
              <w:rPr>
                <w:rFonts w:ascii="Times New Roman" w:hAnsi="Times New Roman" w:cs="Times New Roman"/>
                <w:noProof/>
                <w:sz w:val="22"/>
              </w:rPr>
              <w:t>22.6.5.2</w:t>
            </w:r>
            <w:r w:rsidRPr="00717B45">
              <w:rPr>
                <w:rFonts w:ascii="Times New Roman" w:hAnsi="Times New Roman" w:cs="Times New Roman"/>
                <w:noProof/>
                <w:sz w:val="22"/>
              </w:rPr>
              <w:t>規定之雙向剪力公式，就具剪力鋼筋之樓版而言低於</w:t>
            </w:r>
            <w:r w:rsidRPr="00A12F53">
              <w:rPr>
                <w:rFonts w:ascii="Times New Roman" w:hAnsi="Times New Roman" w:cs="Times New Roman"/>
                <w:noProof/>
                <w:color w:val="FF0000"/>
                <w:sz w:val="22"/>
              </w:rPr>
              <w:t>表</w:t>
            </w:r>
            <w:r w:rsidRPr="00A12F53">
              <w:rPr>
                <w:rFonts w:ascii="Times New Roman" w:hAnsi="Times New Roman" w:cs="Times New Roman"/>
                <w:noProof/>
                <w:color w:val="FF0000"/>
                <w:sz w:val="22"/>
              </w:rPr>
              <w:t>22.6.6.2</w:t>
            </w:r>
            <w:r w:rsidRPr="00717B45">
              <w:rPr>
                <w:rFonts w:ascii="Times New Roman" w:hAnsi="Times New Roman" w:cs="Times New Roman"/>
                <w:noProof/>
                <w:sz w:val="22"/>
              </w:rPr>
              <w:t>規定之雙向剪力公式。</w:t>
            </w:r>
          </w:p>
        </w:tc>
        <w:tc>
          <w:tcPr>
            <w:tcW w:w="3696" w:type="dxa"/>
          </w:tcPr>
          <w:p w:rsidR="00717B45" w:rsidRDefault="00717B45" w:rsidP="00717B45">
            <w:pPr>
              <w:autoSpaceDE w:val="0"/>
              <w:autoSpaceDN w:val="0"/>
              <w:adjustRightInd w:val="0"/>
              <w:jc w:val="both"/>
              <w:rPr>
                <w:noProof/>
              </w:rPr>
            </w:pPr>
            <w:r w:rsidRPr="00717B45">
              <w:rPr>
                <w:rFonts w:ascii="Times New Roman" w:hAnsi="Times New Roman" w:cs="Times New Roman"/>
                <w:noProof/>
                <w:sz w:val="22"/>
              </w:rPr>
              <w:t>解說</w:t>
            </w:r>
            <w:r w:rsidRPr="00717B45">
              <w:rPr>
                <w:rFonts w:ascii="Times New Roman" w:hAnsi="Times New Roman" w:cs="Times New Roman"/>
                <w:noProof/>
                <w:sz w:val="22"/>
              </w:rPr>
              <w:t>…</w:t>
            </w:r>
            <w:r w:rsidRPr="00717B45">
              <w:rPr>
                <w:rFonts w:ascii="Times New Roman" w:hAnsi="Times New Roman" w:cs="Times New Roman"/>
                <w:noProof/>
                <w:sz w:val="22"/>
              </w:rPr>
              <w:t>具剪力鋼筋與無剪力鋼筋之內版柱接頭測試結果顯示</w:t>
            </w:r>
            <w:r w:rsidRPr="00717B45">
              <w:rPr>
                <w:rFonts w:ascii="Times New Roman" w:hAnsi="Times New Roman" w:cs="Times New Roman"/>
                <w:noProof/>
                <w:sz w:val="22"/>
              </w:rPr>
              <w:t xml:space="preserve">(Peiris </w:t>
            </w:r>
            <w:r w:rsidRPr="00717B45">
              <w:rPr>
                <w:rFonts w:ascii="Times New Roman" w:hAnsi="Times New Roman" w:cs="Times New Roman"/>
                <w:noProof/>
                <w:sz w:val="22"/>
              </w:rPr>
              <w:t>與</w:t>
            </w:r>
            <w:r w:rsidRPr="00717B45">
              <w:rPr>
                <w:rFonts w:ascii="Times New Roman" w:hAnsi="Times New Roman" w:cs="Times New Roman"/>
                <w:noProof/>
                <w:sz w:val="22"/>
              </w:rPr>
              <w:t xml:space="preserve"> Ghali 2012</w:t>
            </w:r>
            <w:r w:rsidRPr="00717B45">
              <w:rPr>
                <w:rFonts w:ascii="Times New Roman" w:hAnsi="Times New Roman" w:cs="Times New Roman"/>
                <w:noProof/>
                <w:sz w:val="22"/>
              </w:rPr>
              <w:t>，</w:t>
            </w:r>
            <w:r w:rsidRPr="00717B45">
              <w:rPr>
                <w:rFonts w:ascii="Times New Roman" w:hAnsi="Times New Roman" w:cs="Times New Roman"/>
                <w:noProof/>
                <w:sz w:val="22"/>
              </w:rPr>
              <w:t xml:space="preserve">Hawkins </w:t>
            </w:r>
            <w:r w:rsidRPr="00717B45">
              <w:rPr>
                <w:rFonts w:ascii="Times New Roman" w:hAnsi="Times New Roman" w:cs="Times New Roman"/>
                <w:noProof/>
                <w:sz w:val="22"/>
              </w:rPr>
              <w:t>與</w:t>
            </w:r>
            <w:r w:rsidRPr="00717B45">
              <w:rPr>
                <w:rFonts w:ascii="Times New Roman" w:hAnsi="Times New Roman" w:cs="Times New Roman"/>
                <w:noProof/>
                <w:sz w:val="22"/>
              </w:rPr>
              <w:t xml:space="preserve"> Ospina 2017</w:t>
            </w:r>
            <w:r w:rsidRPr="00717B45">
              <w:rPr>
                <w:rFonts w:ascii="Times New Roman" w:hAnsi="Times New Roman" w:cs="Times New Roman"/>
                <w:noProof/>
                <w:sz w:val="22"/>
              </w:rPr>
              <w:t>，</w:t>
            </w:r>
            <w:r w:rsidRPr="00717B45">
              <w:rPr>
                <w:rFonts w:ascii="Times New Roman" w:hAnsi="Times New Roman" w:cs="Times New Roman"/>
                <w:noProof/>
                <w:sz w:val="22"/>
              </w:rPr>
              <w:t xml:space="preserve">Widianto </w:t>
            </w:r>
            <w:r w:rsidRPr="00717B45">
              <w:rPr>
                <w:rFonts w:ascii="Times New Roman" w:hAnsi="Times New Roman" w:cs="Times New Roman"/>
                <w:noProof/>
                <w:sz w:val="22"/>
              </w:rPr>
              <w:t>等人</w:t>
            </w:r>
            <w:r w:rsidRPr="00717B45">
              <w:rPr>
                <w:rFonts w:ascii="Times New Roman" w:hAnsi="Times New Roman" w:cs="Times New Roman"/>
                <w:noProof/>
                <w:sz w:val="22"/>
              </w:rPr>
              <w:t xml:space="preserve"> 2009</w:t>
            </w:r>
            <w:r w:rsidRPr="00717B45">
              <w:rPr>
                <w:rFonts w:ascii="Times New Roman" w:hAnsi="Times New Roman" w:cs="Times New Roman"/>
                <w:noProof/>
                <w:sz w:val="22"/>
              </w:rPr>
              <w:t>，</w:t>
            </w:r>
            <w:r w:rsidRPr="00717B45">
              <w:rPr>
                <w:rFonts w:ascii="Times New Roman" w:hAnsi="Times New Roman" w:cs="Times New Roman"/>
                <w:noProof/>
                <w:sz w:val="22"/>
              </w:rPr>
              <w:t>Muttoni 2008</w:t>
            </w:r>
            <w:r w:rsidRPr="00717B45">
              <w:rPr>
                <w:rFonts w:ascii="Times New Roman" w:hAnsi="Times New Roman" w:cs="Times New Roman"/>
                <w:noProof/>
                <w:sz w:val="22"/>
              </w:rPr>
              <w:t>，</w:t>
            </w:r>
            <w:r w:rsidRPr="00717B45">
              <w:rPr>
                <w:rFonts w:ascii="Times New Roman" w:hAnsi="Times New Roman" w:cs="Times New Roman"/>
                <w:noProof/>
                <w:sz w:val="22"/>
              </w:rPr>
              <w:t xml:space="preserve">Dam </w:t>
            </w:r>
            <w:r w:rsidRPr="00717B45">
              <w:rPr>
                <w:rFonts w:ascii="Times New Roman" w:hAnsi="Times New Roman" w:cs="Times New Roman"/>
                <w:noProof/>
                <w:sz w:val="22"/>
              </w:rPr>
              <w:t>等人</w:t>
            </w:r>
            <w:r w:rsidRPr="00717B45">
              <w:rPr>
                <w:rFonts w:ascii="Times New Roman" w:hAnsi="Times New Roman" w:cs="Times New Roman"/>
                <w:noProof/>
                <w:sz w:val="22"/>
              </w:rPr>
              <w:t xml:space="preserve"> 2017)</w:t>
            </w:r>
            <w:r w:rsidRPr="00717B45">
              <w:rPr>
                <w:rFonts w:ascii="Times New Roman" w:hAnsi="Times New Roman" w:cs="Times New Roman"/>
                <w:noProof/>
                <w:sz w:val="22"/>
              </w:rPr>
              <w:t>，位於柱或承載面鄰近區域之樓版撓曲鋼筋降伏會增加局部轉角量與版內已存在之斜向裂縫寬度，除非在</w:t>
            </w:r>
            <w:r w:rsidRPr="00717B45">
              <w:rPr>
                <w:rFonts w:ascii="Times New Roman" w:hAnsi="Times New Roman" w:cs="Times New Roman"/>
                <w:noProof/>
                <w:sz w:val="22"/>
              </w:rPr>
              <w:t>bslab</w:t>
            </w:r>
            <w:r w:rsidRPr="00717B45">
              <w:rPr>
                <w:rFonts w:ascii="Times New Roman" w:hAnsi="Times New Roman" w:cs="Times New Roman"/>
                <w:noProof/>
                <w:sz w:val="22"/>
              </w:rPr>
              <w:t>寬度內提供鋼筋量</w:t>
            </w:r>
            <w:r w:rsidRPr="00717B45">
              <w:rPr>
                <w:rFonts w:ascii="Times New Roman" w:hAnsi="Times New Roman" w:cs="Times New Roman"/>
                <w:noProof/>
                <w:sz w:val="22"/>
              </w:rPr>
              <w:t>As,min</w:t>
            </w:r>
            <w:r w:rsidRPr="00717B45">
              <w:rPr>
                <w:rFonts w:ascii="Times New Roman" w:hAnsi="Times New Roman" w:cs="Times New Roman"/>
                <w:noProof/>
                <w:sz w:val="22"/>
              </w:rPr>
              <w:t>，斜向裂縫上的滑移會產生由撓曲驅使的穿孔剪力破壞，其穿孔剪力破壞強度就無剪力鋼筋之樓版而言低於表</w:t>
            </w:r>
            <w:r w:rsidRPr="00717B45">
              <w:rPr>
                <w:rFonts w:ascii="Times New Roman" w:hAnsi="Times New Roman" w:cs="Times New Roman"/>
                <w:noProof/>
                <w:sz w:val="22"/>
              </w:rPr>
              <w:t>22.6.5.2</w:t>
            </w:r>
            <w:r w:rsidRPr="00717B45">
              <w:rPr>
                <w:rFonts w:ascii="Times New Roman" w:hAnsi="Times New Roman" w:cs="Times New Roman"/>
                <w:noProof/>
                <w:sz w:val="22"/>
              </w:rPr>
              <w:t>規定之雙向剪力公式，就具剪力鋼筋之樓版而言低於</w:t>
            </w:r>
            <w:r w:rsidRPr="00A12F53">
              <w:rPr>
                <w:rFonts w:ascii="Times New Roman" w:hAnsi="Times New Roman" w:cs="Times New Roman"/>
                <w:noProof/>
                <w:color w:val="FF0000"/>
                <w:sz w:val="22"/>
              </w:rPr>
              <w:t>22.6.6.</w:t>
            </w:r>
            <w:r w:rsidR="00A12F53" w:rsidRPr="00A12F53">
              <w:rPr>
                <w:rFonts w:ascii="Times New Roman" w:hAnsi="Times New Roman" w:cs="Times New Roman"/>
                <w:noProof/>
                <w:color w:val="FF0000"/>
                <w:sz w:val="22"/>
              </w:rPr>
              <w:t>3</w:t>
            </w:r>
            <w:r w:rsidRPr="00717B45">
              <w:rPr>
                <w:rFonts w:ascii="Times New Roman" w:hAnsi="Times New Roman" w:cs="Times New Roman"/>
                <w:noProof/>
                <w:sz w:val="22"/>
              </w:rPr>
              <w:t>規定之雙向剪力公式。</w:t>
            </w:r>
          </w:p>
        </w:tc>
      </w:tr>
      <w:tr w:rsidR="00A12F53" w:rsidRPr="00B700A6" w:rsidTr="00717B45">
        <w:trPr>
          <w:cantSplit/>
          <w:jc w:val="center"/>
        </w:trPr>
        <w:tc>
          <w:tcPr>
            <w:tcW w:w="457" w:type="dxa"/>
            <w:vAlign w:val="center"/>
          </w:tcPr>
          <w:p w:rsidR="00A12F53" w:rsidRDefault="00A12F53" w:rsidP="00C625D9">
            <w:pPr>
              <w:jc w:val="center"/>
              <w:rPr>
                <w:rFonts w:ascii="Times New Roman" w:eastAsia="標楷體" w:hAnsi="Times New Roman" w:cs="Times New Roman"/>
              </w:rPr>
            </w:pPr>
            <w:r>
              <w:rPr>
                <w:rFonts w:ascii="Times New Roman" w:eastAsia="標楷體" w:hAnsi="Times New Roman" w:cs="Times New Roman" w:hint="eastAsia"/>
              </w:rPr>
              <w:t>46</w:t>
            </w:r>
          </w:p>
        </w:tc>
        <w:tc>
          <w:tcPr>
            <w:tcW w:w="1423" w:type="dxa"/>
            <w:vAlign w:val="center"/>
          </w:tcPr>
          <w:p w:rsidR="00A12F53" w:rsidRDefault="00A12F53" w:rsidP="00C625D9">
            <w:pPr>
              <w:jc w:val="both"/>
              <w:rPr>
                <w:rFonts w:ascii="Times New Roman" w:eastAsia="標楷體" w:hAnsi="Times New Roman" w:cs="Times New Roman"/>
                <w:szCs w:val="24"/>
              </w:rPr>
            </w:pPr>
            <w:r>
              <w:rPr>
                <w:rFonts w:ascii="Times New Roman" w:eastAsia="標楷體" w:hAnsi="Times New Roman" w:cs="Times New Roman" w:hint="eastAsia"/>
                <w:szCs w:val="24"/>
              </w:rPr>
              <w:t>表</w:t>
            </w:r>
            <w:r>
              <w:rPr>
                <w:rFonts w:ascii="Times New Roman" w:eastAsia="標楷體" w:hAnsi="Times New Roman" w:cs="Times New Roman" w:hint="eastAsia"/>
                <w:szCs w:val="24"/>
              </w:rPr>
              <w:t>22.9.4.4</w:t>
            </w:r>
          </w:p>
        </w:tc>
        <w:tc>
          <w:tcPr>
            <w:tcW w:w="768" w:type="dxa"/>
            <w:vAlign w:val="center"/>
          </w:tcPr>
          <w:p w:rsidR="00A12F53" w:rsidRDefault="00A12F53" w:rsidP="00C625D9">
            <w:pPr>
              <w:jc w:val="center"/>
              <w:rPr>
                <w:rFonts w:ascii="Times New Roman" w:hAnsi="Times New Roman" w:cs="Times New Roman"/>
              </w:rPr>
            </w:pPr>
            <w:r>
              <w:rPr>
                <w:rFonts w:ascii="Times New Roman" w:hAnsi="Times New Roman" w:cs="Times New Roman" w:hint="eastAsia"/>
              </w:rPr>
              <w:t>394</w:t>
            </w:r>
          </w:p>
        </w:tc>
        <w:tc>
          <w:tcPr>
            <w:tcW w:w="3696" w:type="dxa"/>
            <w:vAlign w:val="center"/>
          </w:tcPr>
          <w:p w:rsidR="00A12F53" w:rsidRPr="00717B45" w:rsidRDefault="00A12F53" w:rsidP="00717B45">
            <w:pPr>
              <w:autoSpaceDE w:val="0"/>
              <w:autoSpaceDN w:val="0"/>
              <w:adjustRightInd w:val="0"/>
              <w:jc w:val="both"/>
              <w:rPr>
                <w:rFonts w:ascii="Times New Roman" w:hAnsi="Times New Roman" w:cs="Times New Roman"/>
                <w:noProof/>
                <w:sz w:val="22"/>
              </w:rPr>
            </w:pPr>
            <w:r w:rsidRPr="00A12F53">
              <w:rPr>
                <w:rFonts w:ascii="Times New Roman" w:eastAsia="TimesNewRoman" w:hAnsi="Times New Roman" w:cs="Times New Roman"/>
                <w:kern w:val="0"/>
                <w:sz w:val="18"/>
                <w:szCs w:val="18"/>
              </w:rPr>
              <w:t>(</w:t>
            </w:r>
            <w:r w:rsidRPr="00673086">
              <w:rPr>
                <w:rFonts w:ascii="Times New Roman" w:eastAsia="TimesNewRoman" w:hAnsi="Times New Roman" w:cs="Times New Roman"/>
                <w:color w:val="FF0000"/>
                <w:kern w:val="0"/>
                <w:sz w:val="18"/>
                <w:szCs w:val="18"/>
              </w:rPr>
              <w:t xml:space="preserve">34 </w:t>
            </w:r>
            <w:r w:rsidRPr="00A12F53">
              <w:rPr>
                <w:rFonts w:ascii="Times New Roman" w:eastAsia="TimesNewRoman" w:hAnsi="Times New Roman" w:cs="Times New Roman"/>
                <w:kern w:val="0"/>
                <w:sz w:val="18"/>
                <w:szCs w:val="18"/>
              </w:rPr>
              <w:t>+ 0.08</w:t>
            </w:r>
            <w:r>
              <w:rPr>
                <w:rFonts w:ascii="TimesNewRoman,Italic" w:eastAsia="TimesNewRoman" w:hAnsi="TimesNewRoman,Italic" w:cs="TimesNewRoman,Italic"/>
                <w:i/>
                <w:iCs/>
                <w:kern w:val="0"/>
                <w:sz w:val="18"/>
                <w:szCs w:val="18"/>
              </w:rPr>
              <w:t>f</w:t>
            </w:r>
            <w:r>
              <w:rPr>
                <w:rFonts w:ascii="TimesNewRoman,Italic" w:eastAsia="TimesNewRoman" w:hAnsi="TimesNewRoman,Italic" w:cs="TimesNewRoman,Italic"/>
                <w:i/>
                <w:iCs/>
                <w:kern w:val="0"/>
                <w:sz w:val="12"/>
                <w:szCs w:val="12"/>
              </w:rPr>
              <w:t>c</w:t>
            </w:r>
            <w:r w:rsidRPr="00673086">
              <w:rPr>
                <w:rFonts w:ascii="Times New Roman" w:eastAsia="TimesNewRoman" w:hAnsi="Times New Roman" w:cs="Times New Roman"/>
                <w:kern w:val="0"/>
                <w:sz w:val="18"/>
                <w:szCs w:val="18"/>
              </w:rPr>
              <w:t>′</w:t>
            </w:r>
            <w:r w:rsidRPr="00A12F53">
              <w:rPr>
                <w:rFonts w:ascii="Times New Roman" w:eastAsia="TimesNewRoman" w:hAnsi="Times New Roman" w:cs="Times New Roman"/>
                <w:kern w:val="0"/>
                <w:sz w:val="18"/>
                <w:szCs w:val="18"/>
              </w:rPr>
              <w:t xml:space="preserve">) </w:t>
            </w:r>
            <w:r>
              <w:rPr>
                <w:rFonts w:ascii="TimesNewRoman,Italic" w:eastAsia="TimesNewRoman" w:hAnsi="TimesNewRoman,Italic" w:cs="TimesNewRoman,Italic"/>
                <w:i/>
                <w:iCs/>
                <w:kern w:val="0"/>
                <w:sz w:val="18"/>
                <w:szCs w:val="18"/>
              </w:rPr>
              <w:t>A</w:t>
            </w:r>
            <w:r>
              <w:rPr>
                <w:rFonts w:ascii="TimesNewRoman,Italic" w:eastAsia="TimesNewRoman" w:hAnsi="TimesNewRoman,Italic" w:cs="TimesNewRoman,Italic"/>
                <w:i/>
                <w:iCs/>
                <w:kern w:val="0"/>
                <w:sz w:val="12"/>
                <w:szCs w:val="12"/>
              </w:rPr>
              <w:t>c</w:t>
            </w:r>
          </w:p>
        </w:tc>
        <w:tc>
          <w:tcPr>
            <w:tcW w:w="3696" w:type="dxa"/>
          </w:tcPr>
          <w:p w:rsidR="00A12F53" w:rsidRPr="00717B45" w:rsidRDefault="00673086" w:rsidP="00717B45">
            <w:pPr>
              <w:autoSpaceDE w:val="0"/>
              <w:autoSpaceDN w:val="0"/>
              <w:adjustRightInd w:val="0"/>
              <w:jc w:val="both"/>
              <w:rPr>
                <w:rFonts w:ascii="Times New Roman" w:hAnsi="Times New Roman" w:cs="Times New Roman"/>
                <w:noProof/>
                <w:sz w:val="22"/>
              </w:rPr>
            </w:pPr>
            <w:r w:rsidRPr="00A12F53">
              <w:rPr>
                <w:rFonts w:ascii="Times New Roman" w:eastAsia="TimesNewRoman" w:hAnsi="Times New Roman" w:cs="Times New Roman"/>
                <w:kern w:val="0"/>
                <w:sz w:val="18"/>
                <w:szCs w:val="18"/>
              </w:rPr>
              <w:t>(</w:t>
            </w:r>
            <w:r w:rsidRPr="00673086">
              <w:rPr>
                <w:rFonts w:ascii="Times New Roman" w:eastAsia="TimesNewRoman" w:hAnsi="Times New Roman" w:cs="Times New Roman"/>
                <w:color w:val="FF0000"/>
                <w:kern w:val="0"/>
                <w:sz w:val="18"/>
                <w:szCs w:val="18"/>
              </w:rPr>
              <w:t>33</w:t>
            </w:r>
            <w:r>
              <w:rPr>
                <w:rFonts w:ascii="Times New Roman" w:eastAsia="TimesNewRoman" w:hAnsi="Times New Roman" w:cs="Times New Roman"/>
                <w:color w:val="FF0000"/>
                <w:kern w:val="0"/>
                <w:sz w:val="18"/>
                <w:szCs w:val="18"/>
              </w:rPr>
              <w:t>.6</w:t>
            </w:r>
            <w:r w:rsidRPr="00673086">
              <w:rPr>
                <w:rFonts w:ascii="Times New Roman" w:eastAsia="TimesNewRoman" w:hAnsi="Times New Roman" w:cs="Times New Roman"/>
                <w:color w:val="FF0000"/>
                <w:kern w:val="0"/>
                <w:sz w:val="18"/>
                <w:szCs w:val="18"/>
              </w:rPr>
              <w:t xml:space="preserve"> </w:t>
            </w:r>
            <w:r w:rsidRPr="00A12F53">
              <w:rPr>
                <w:rFonts w:ascii="Times New Roman" w:eastAsia="TimesNewRoman" w:hAnsi="Times New Roman" w:cs="Times New Roman"/>
                <w:kern w:val="0"/>
                <w:sz w:val="18"/>
                <w:szCs w:val="18"/>
              </w:rPr>
              <w:t>+ 0.08</w:t>
            </w:r>
            <w:r>
              <w:rPr>
                <w:rFonts w:ascii="TimesNewRoman,Italic" w:eastAsia="TimesNewRoman" w:hAnsi="TimesNewRoman,Italic" w:cs="TimesNewRoman,Italic"/>
                <w:i/>
                <w:iCs/>
                <w:kern w:val="0"/>
                <w:sz w:val="18"/>
                <w:szCs w:val="18"/>
              </w:rPr>
              <w:t>f</w:t>
            </w:r>
            <w:r>
              <w:rPr>
                <w:rFonts w:ascii="TimesNewRoman,Italic" w:eastAsia="TimesNewRoman" w:hAnsi="TimesNewRoman,Italic" w:cs="TimesNewRoman,Italic"/>
                <w:i/>
                <w:iCs/>
                <w:kern w:val="0"/>
                <w:sz w:val="12"/>
                <w:szCs w:val="12"/>
              </w:rPr>
              <w:t>c</w:t>
            </w:r>
            <w:r w:rsidRPr="00673086">
              <w:rPr>
                <w:rFonts w:ascii="Times New Roman" w:eastAsia="TimesNewRoman" w:hAnsi="Times New Roman" w:cs="Times New Roman"/>
                <w:kern w:val="0"/>
                <w:sz w:val="18"/>
                <w:szCs w:val="18"/>
              </w:rPr>
              <w:t>′</w:t>
            </w:r>
            <w:r w:rsidRPr="00A12F53">
              <w:rPr>
                <w:rFonts w:ascii="Times New Roman" w:eastAsia="TimesNewRoman" w:hAnsi="Times New Roman" w:cs="Times New Roman"/>
                <w:kern w:val="0"/>
                <w:sz w:val="18"/>
                <w:szCs w:val="18"/>
              </w:rPr>
              <w:t xml:space="preserve">) </w:t>
            </w:r>
            <w:r>
              <w:rPr>
                <w:rFonts w:ascii="TimesNewRoman,Italic" w:eastAsia="TimesNewRoman" w:hAnsi="TimesNewRoman,Italic" w:cs="TimesNewRoman,Italic"/>
                <w:i/>
                <w:iCs/>
                <w:kern w:val="0"/>
                <w:sz w:val="18"/>
                <w:szCs w:val="18"/>
              </w:rPr>
              <w:t>A</w:t>
            </w:r>
            <w:r>
              <w:rPr>
                <w:rFonts w:ascii="TimesNewRoman,Italic" w:eastAsia="TimesNewRoman" w:hAnsi="TimesNewRoman,Italic" w:cs="TimesNewRoman,Italic"/>
                <w:i/>
                <w:iCs/>
                <w:kern w:val="0"/>
                <w:sz w:val="12"/>
                <w:szCs w:val="12"/>
              </w:rPr>
              <w:t>c</w:t>
            </w:r>
          </w:p>
        </w:tc>
      </w:tr>
      <w:tr w:rsidR="00673086" w:rsidRPr="00B700A6" w:rsidTr="00717B45">
        <w:trPr>
          <w:cantSplit/>
          <w:jc w:val="center"/>
        </w:trPr>
        <w:tc>
          <w:tcPr>
            <w:tcW w:w="457" w:type="dxa"/>
            <w:vAlign w:val="center"/>
          </w:tcPr>
          <w:p w:rsidR="00673086" w:rsidRDefault="00673086" w:rsidP="00C625D9">
            <w:pPr>
              <w:jc w:val="center"/>
              <w:rPr>
                <w:rFonts w:ascii="Times New Roman" w:eastAsia="標楷體" w:hAnsi="Times New Roman" w:cs="Times New Roman"/>
              </w:rPr>
            </w:pPr>
            <w:r>
              <w:rPr>
                <w:rFonts w:ascii="Times New Roman" w:eastAsia="標楷體" w:hAnsi="Times New Roman" w:cs="Times New Roman" w:hint="eastAsia"/>
              </w:rPr>
              <w:t>47</w:t>
            </w:r>
          </w:p>
        </w:tc>
        <w:tc>
          <w:tcPr>
            <w:tcW w:w="1423" w:type="dxa"/>
            <w:vAlign w:val="center"/>
          </w:tcPr>
          <w:p w:rsidR="00673086" w:rsidRDefault="00673086" w:rsidP="00673086">
            <w:pPr>
              <w:jc w:val="both"/>
              <w:rPr>
                <w:rFonts w:ascii="Times New Roman" w:eastAsia="標楷體" w:hAnsi="Times New Roman" w:cs="Times New Roman"/>
                <w:szCs w:val="24"/>
              </w:rPr>
            </w:pPr>
            <w:r>
              <w:rPr>
                <w:rFonts w:ascii="Times New Roman" w:eastAsia="標楷體" w:hAnsi="Times New Roman" w:cs="Times New Roman" w:hint="eastAsia"/>
                <w:szCs w:val="24"/>
              </w:rPr>
              <w:t>23.2.6</w:t>
            </w:r>
            <w:r>
              <w:rPr>
                <w:rFonts w:ascii="Times New Roman" w:eastAsia="標楷體" w:hAnsi="Times New Roman" w:cs="Times New Roman" w:hint="eastAsia"/>
                <w:szCs w:val="24"/>
              </w:rPr>
              <w:t>解說</w:t>
            </w:r>
          </w:p>
        </w:tc>
        <w:tc>
          <w:tcPr>
            <w:tcW w:w="768" w:type="dxa"/>
            <w:vAlign w:val="center"/>
          </w:tcPr>
          <w:p w:rsidR="00673086" w:rsidRDefault="00673086" w:rsidP="00C625D9">
            <w:pPr>
              <w:jc w:val="center"/>
              <w:rPr>
                <w:rFonts w:ascii="Times New Roman" w:hAnsi="Times New Roman" w:cs="Times New Roman"/>
              </w:rPr>
            </w:pPr>
            <w:r>
              <w:rPr>
                <w:rFonts w:ascii="Times New Roman" w:hAnsi="Times New Roman" w:cs="Times New Roman" w:hint="eastAsia"/>
              </w:rPr>
              <w:t>402</w:t>
            </w:r>
          </w:p>
        </w:tc>
        <w:tc>
          <w:tcPr>
            <w:tcW w:w="3696" w:type="dxa"/>
            <w:vAlign w:val="center"/>
          </w:tcPr>
          <w:p w:rsidR="00673086" w:rsidRPr="00673086" w:rsidRDefault="00673086" w:rsidP="00717B45">
            <w:pPr>
              <w:autoSpaceDE w:val="0"/>
              <w:autoSpaceDN w:val="0"/>
              <w:adjustRightInd w:val="0"/>
              <w:jc w:val="both"/>
              <w:rPr>
                <w:rFonts w:ascii="Times New Roman" w:hAnsi="Times New Roman" w:cs="Times New Roman"/>
                <w:noProof/>
                <w:sz w:val="22"/>
              </w:rPr>
            </w:pPr>
            <w:r w:rsidRPr="00673086">
              <w:rPr>
                <w:rFonts w:ascii="Times New Roman" w:hAnsi="Times New Roman" w:cs="Times New Roman" w:hint="eastAsia"/>
                <w:noProof/>
                <w:sz w:val="22"/>
              </w:rPr>
              <w:t>圖</w:t>
            </w:r>
            <w:r w:rsidRPr="00673086">
              <w:rPr>
                <w:rFonts w:ascii="Times New Roman" w:hAnsi="Times New Roman" w:cs="Times New Roman" w:hint="eastAsia"/>
                <w:noProof/>
                <w:sz w:val="22"/>
              </w:rPr>
              <w:t xml:space="preserve">23.2.6c </w:t>
            </w:r>
            <w:r w:rsidRPr="00673086">
              <w:rPr>
                <w:rFonts w:ascii="Times New Roman" w:hAnsi="Times New Roman" w:cs="Times New Roman" w:hint="eastAsia"/>
                <w:noProof/>
                <w:sz w:val="22"/>
              </w:rPr>
              <w:t>節點分類</w:t>
            </w:r>
          </w:p>
        </w:tc>
        <w:tc>
          <w:tcPr>
            <w:tcW w:w="3696" w:type="dxa"/>
          </w:tcPr>
          <w:p w:rsidR="00673086" w:rsidRPr="00673086" w:rsidRDefault="00673086" w:rsidP="00717B45">
            <w:pPr>
              <w:autoSpaceDE w:val="0"/>
              <w:autoSpaceDN w:val="0"/>
              <w:adjustRightInd w:val="0"/>
              <w:jc w:val="both"/>
              <w:rPr>
                <w:rFonts w:ascii="Times New Roman" w:hAnsi="Times New Roman" w:cs="Times New Roman"/>
                <w:noProof/>
                <w:sz w:val="22"/>
              </w:rPr>
            </w:pPr>
            <w:r w:rsidRPr="00673086">
              <w:rPr>
                <w:rFonts w:ascii="Times New Roman" w:hAnsi="Times New Roman" w:cs="Times New Roman" w:hint="eastAsia"/>
                <w:noProof/>
                <w:sz w:val="22"/>
              </w:rPr>
              <w:t>圖</w:t>
            </w:r>
            <w:r w:rsidRPr="00673086">
              <w:rPr>
                <w:rFonts w:ascii="Times New Roman" w:hAnsi="Times New Roman" w:cs="Times New Roman" w:hint="eastAsia"/>
                <w:noProof/>
                <w:color w:val="FF0000"/>
                <w:sz w:val="22"/>
              </w:rPr>
              <w:t>R</w:t>
            </w:r>
            <w:r w:rsidRPr="00673086">
              <w:rPr>
                <w:rFonts w:ascii="Times New Roman" w:hAnsi="Times New Roman" w:cs="Times New Roman" w:hint="eastAsia"/>
                <w:noProof/>
                <w:sz w:val="22"/>
              </w:rPr>
              <w:t xml:space="preserve">23.2.6c </w:t>
            </w:r>
            <w:r w:rsidRPr="00673086">
              <w:rPr>
                <w:rFonts w:ascii="Times New Roman" w:hAnsi="Times New Roman" w:cs="Times New Roman" w:hint="eastAsia"/>
                <w:noProof/>
                <w:sz w:val="22"/>
              </w:rPr>
              <w:t>節點分類</w:t>
            </w:r>
          </w:p>
        </w:tc>
      </w:tr>
      <w:tr w:rsidR="00C54AE8" w:rsidRPr="00B700A6" w:rsidTr="00C54AE8">
        <w:trPr>
          <w:cantSplit/>
          <w:jc w:val="center"/>
        </w:trPr>
        <w:tc>
          <w:tcPr>
            <w:tcW w:w="457" w:type="dxa"/>
            <w:vAlign w:val="center"/>
          </w:tcPr>
          <w:p w:rsidR="00C54AE8" w:rsidRDefault="00C54AE8" w:rsidP="00C54AE8">
            <w:pPr>
              <w:jc w:val="center"/>
              <w:rPr>
                <w:rFonts w:ascii="Times New Roman" w:eastAsia="標楷體" w:hAnsi="Times New Roman" w:cs="Times New Roman"/>
              </w:rPr>
            </w:pPr>
            <w:r>
              <w:rPr>
                <w:rFonts w:ascii="Times New Roman" w:eastAsia="標楷體" w:hAnsi="Times New Roman" w:cs="Times New Roman" w:hint="eastAsia"/>
              </w:rPr>
              <w:t>48</w:t>
            </w:r>
          </w:p>
        </w:tc>
        <w:tc>
          <w:tcPr>
            <w:tcW w:w="1423" w:type="dxa"/>
            <w:vAlign w:val="center"/>
          </w:tcPr>
          <w:p w:rsidR="00C54AE8" w:rsidRDefault="00C54AE8" w:rsidP="00C54AE8">
            <w:pPr>
              <w:jc w:val="both"/>
              <w:rPr>
                <w:rFonts w:ascii="Times New Roman" w:eastAsia="標楷體" w:hAnsi="Times New Roman" w:cs="Times New Roman"/>
                <w:szCs w:val="24"/>
              </w:rPr>
            </w:pPr>
            <w:r>
              <w:rPr>
                <w:rFonts w:ascii="Times New Roman" w:eastAsia="標楷體" w:hAnsi="Times New Roman" w:cs="Times New Roman" w:hint="eastAsia"/>
                <w:szCs w:val="24"/>
              </w:rPr>
              <w:t>23.11.3.1</w:t>
            </w:r>
            <w:r>
              <w:rPr>
                <w:rFonts w:ascii="Times New Roman" w:eastAsia="標楷體" w:hAnsi="Times New Roman" w:cs="Times New Roman" w:hint="eastAsia"/>
                <w:szCs w:val="24"/>
              </w:rPr>
              <w:t>解說</w:t>
            </w:r>
          </w:p>
        </w:tc>
        <w:tc>
          <w:tcPr>
            <w:tcW w:w="768" w:type="dxa"/>
            <w:vAlign w:val="center"/>
          </w:tcPr>
          <w:p w:rsidR="00C54AE8" w:rsidRDefault="00C54AE8" w:rsidP="00C54AE8">
            <w:pPr>
              <w:jc w:val="center"/>
              <w:rPr>
                <w:rFonts w:ascii="Times New Roman" w:hAnsi="Times New Roman" w:cs="Times New Roman"/>
              </w:rPr>
            </w:pPr>
            <w:r>
              <w:rPr>
                <w:rFonts w:ascii="Times New Roman" w:hAnsi="Times New Roman" w:cs="Times New Roman" w:hint="eastAsia"/>
              </w:rPr>
              <w:t>414</w:t>
            </w:r>
          </w:p>
        </w:tc>
        <w:tc>
          <w:tcPr>
            <w:tcW w:w="3696" w:type="dxa"/>
            <w:vAlign w:val="center"/>
          </w:tcPr>
          <w:p w:rsidR="00C54AE8" w:rsidRPr="00673086" w:rsidRDefault="00C54AE8" w:rsidP="00C54AE8">
            <w:pPr>
              <w:autoSpaceDE w:val="0"/>
              <w:autoSpaceDN w:val="0"/>
              <w:adjustRightInd w:val="0"/>
              <w:jc w:val="both"/>
              <w:rPr>
                <w:rFonts w:ascii="Times New Roman" w:hAnsi="Times New Roman" w:cs="Times New Roman"/>
                <w:noProof/>
                <w:sz w:val="22"/>
              </w:rPr>
            </w:pPr>
            <w:r>
              <w:rPr>
                <w:rFonts w:ascii="Times New Roman" w:hAnsi="Times New Roman" w:cs="Times New Roman" w:hint="eastAsia"/>
                <w:noProof/>
                <w:sz w:val="22"/>
              </w:rPr>
              <w:t>解說</w:t>
            </w:r>
            <w:r>
              <w:rPr>
                <w:rFonts w:ascii="Times New Roman" w:hAnsi="Times New Roman" w:cs="Times New Roman"/>
                <w:noProof/>
                <w:sz w:val="22"/>
              </w:rPr>
              <w:t>…</w:t>
            </w:r>
            <w:r w:rsidRPr="00C54AE8">
              <w:rPr>
                <w:rFonts w:ascii="Times New Roman" w:eastAsia="新細明體" w:hAnsi="Times New Roman" w:cs="Times New Roman"/>
                <w:kern w:val="0"/>
                <w:sz w:val="22"/>
              </w:rPr>
              <w:t>表</w:t>
            </w:r>
            <w:r w:rsidRPr="00C54AE8">
              <w:rPr>
                <w:rFonts w:ascii="Times New Roman" w:eastAsia="TimesNewRoman" w:hAnsi="Times New Roman" w:cs="Times New Roman"/>
                <w:kern w:val="0"/>
                <w:sz w:val="22"/>
              </w:rPr>
              <w:t>23.11.3.2(a)</w:t>
            </w:r>
            <w:r w:rsidRPr="00C54AE8">
              <w:rPr>
                <w:rFonts w:ascii="Times New Roman" w:eastAsia="新細明體" w:hAnsi="Times New Roman" w:cs="Times New Roman"/>
                <w:kern w:val="0"/>
                <w:sz w:val="22"/>
              </w:rPr>
              <w:t>與</w:t>
            </w:r>
            <w:r w:rsidRPr="00C54AE8">
              <w:rPr>
                <w:rFonts w:ascii="Times New Roman" w:eastAsia="TimesNewRoman" w:hAnsi="Times New Roman" w:cs="Times New Roman"/>
                <w:kern w:val="0"/>
                <w:sz w:val="22"/>
              </w:rPr>
              <w:t>(b)</w:t>
            </w:r>
            <w:r w:rsidRPr="00C54AE8">
              <w:rPr>
                <w:rFonts w:ascii="Times New Roman" w:eastAsia="新細明體" w:hAnsi="Times New Roman" w:cs="Times New Roman"/>
                <w:kern w:val="0"/>
                <w:sz w:val="22"/>
              </w:rPr>
              <w:t>公式與特殊抗彎矩構架中柱構材之表</w:t>
            </w:r>
            <w:r w:rsidRPr="00C54AE8">
              <w:rPr>
                <w:rFonts w:ascii="Times New Roman" w:eastAsia="TimesNewRoman" w:hAnsi="Times New Roman" w:cs="Times New Roman"/>
                <w:kern w:val="0"/>
                <w:sz w:val="22"/>
              </w:rPr>
              <w:t>18.</w:t>
            </w:r>
            <w:r w:rsidRPr="00C54AE8">
              <w:rPr>
                <w:rFonts w:ascii="Times New Roman" w:eastAsia="TimesNewRoman" w:hAnsi="Times New Roman" w:cs="Times New Roman"/>
                <w:color w:val="FF0000"/>
                <w:kern w:val="0"/>
                <w:sz w:val="22"/>
              </w:rPr>
              <w:t>7</w:t>
            </w:r>
            <w:r w:rsidRPr="00C54AE8">
              <w:rPr>
                <w:rFonts w:ascii="Times New Roman" w:eastAsia="TimesNewRoman" w:hAnsi="Times New Roman" w:cs="Times New Roman"/>
                <w:kern w:val="0"/>
                <w:sz w:val="22"/>
              </w:rPr>
              <w:t>.5.4</w:t>
            </w:r>
            <w:r w:rsidRPr="00C54AE8">
              <w:rPr>
                <w:rFonts w:ascii="Times New Roman" w:eastAsia="新細明體" w:hAnsi="Times New Roman" w:cs="Times New Roman"/>
                <w:kern w:val="0"/>
                <w:sz w:val="22"/>
              </w:rPr>
              <w:t>相</w:t>
            </w:r>
            <w:r>
              <w:rPr>
                <w:rFonts w:ascii="新細明體" w:eastAsia="新細明體" w:cs="新細明體" w:hint="eastAsia"/>
                <w:kern w:val="0"/>
                <w:sz w:val="22"/>
              </w:rPr>
              <w:t>同，惟以</w:t>
            </w:r>
            <w:r>
              <w:rPr>
                <w:rFonts w:ascii="TimesNewRoman,Italic" w:eastAsia="新細明體" w:hAnsi="TimesNewRoman,Italic" w:cs="TimesNewRoman,Italic"/>
                <w:i/>
                <w:iCs/>
                <w:kern w:val="0"/>
                <w:sz w:val="22"/>
              </w:rPr>
              <w:t>A</w:t>
            </w:r>
            <w:r w:rsidRPr="00A341DD">
              <w:rPr>
                <w:rFonts w:ascii="TimesNewRoman,Italic" w:eastAsia="新細明體" w:hAnsi="TimesNewRoman,Italic" w:cs="TimesNewRoman,Italic"/>
                <w:b/>
                <w:i/>
                <w:iCs/>
                <w:kern w:val="0"/>
                <w:sz w:val="14"/>
                <w:szCs w:val="14"/>
              </w:rPr>
              <w:t>cs</w:t>
            </w:r>
            <w:r>
              <w:rPr>
                <w:rFonts w:ascii="新細明體" w:eastAsia="新細明體" w:cs="新細明體" w:hint="eastAsia"/>
                <w:kern w:val="0"/>
                <w:sz w:val="22"/>
              </w:rPr>
              <w:t>取代</w:t>
            </w:r>
            <w:r>
              <w:rPr>
                <w:rFonts w:ascii="TimesNewRoman,Italic" w:eastAsia="新細明體" w:hAnsi="TimesNewRoman,Italic" w:cs="TimesNewRoman,Italic"/>
                <w:i/>
                <w:iCs/>
                <w:kern w:val="0"/>
                <w:sz w:val="22"/>
              </w:rPr>
              <w:t>A</w:t>
            </w:r>
            <w:r>
              <w:rPr>
                <w:rFonts w:ascii="TimesNewRoman,Italic" w:eastAsia="新細明體" w:hAnsi="TimesNewRoman,Italic" w:cs="TimesNewRoman,Italic"/>
                <w:i/>
                <w:iCs/>
                <w:kern w:val="0"/>
                <w:sz w:val="14"/>
                <w:szCs w:val="14"/>
              </w:rPr>
              <w:t>g</w:t>
            </w:r>
            <w:r>
              <w:rPr>
                <w:rFonts w:ascii="新細明體" w:eastAsia="新細明體" w:cs="新細明體" w:hint="eastAsia"/>
                <w:kern w:val="0"/>
                <w:sz w:val="22"/>
              </w:rPr>
              <w:t>。</w:t>
            </w:r>
          </w:p>
        </w:tc>
        <w:tc>
          <w:tcPr>
            <w:tcW w:w="3696" w:type="dxa"/>
            <w:vAlign w:val="center"/>
          </w:tcPr>
          <w:p w:rsidR="00C54AE8" w:rsidRPr="00673086" w:rsidRDefault="00C54AE8" w:rsidP="00C54AE8">
            <w:pPr>
              <w:autoSpaceDE w:val="0"/>
              <w:autoSpaceDN w:val="0"/>
              <w:adjustRightInd w:val="0"/>
              <w:jc w:val="both"/>
              <w:rPr>
                <w:rFonts w:ascii="Times New Roman" w:hAnsi="Times New Roman" w:cs="Times New Roman"/>
                <w:noProof/>
                <w:sz w:val="22"/>
              </w:rPr>
            </w:pPr>
            <w:r>
              <w:rPr>
                <w:rFonts w:ascii="Times New Roman" w:hAnsi="Times New Roman" w:cs="Times New Roman" w:hint="eastAsia"/>
                <w:noProof/>
                <w:sz w:val="22"/>
              </w:rPr>
              <w:t>解說</w:t>
            </w:r>
            <w:r>
              <w:rPr>
                <w:rFonts w:ascii="Times New Roman" w:hAnsi="Times New Roman" w:cs="Times New Roman"/>
                <w:noProof/>
                <w:sz w:val="22"/>
              </w:rPr>
              <w:t>…</w:t>
            </w:r>
            <w:r w:rsidRPr="00C54AE8">
              <w:rPr>
                <w:rFonts w:ascii="Times New Roman" w:eastAsia="新細明體" w:hAnsi="Times New Roman" w:cs="Times New Roman"/>
                <w:kern w:val="0"/>
                <w:sz w:val="22"/>
              </w:rPr>
              <w:t>表</w:t>
            </w:r>
            <w:r w:rsidRPr="00C54AE8">
              <w:rPr>
                <w:rFonts w:ascii="Times New Roman" w:eastAsia="TimesNewRoman" w:hAnsi="Times New Roman" w:cs="Times New Roman"/>
                <w:kern w:val="0"/>
                <w:sz w:val="22"/>
              </w:rPr>
              <w:t>23.11.3.2(a)</w:t>
            </w:r>
            <w:r w:rsidRPr="00C54AE8">
              <w:rPr>
                <w:rFonts w:ascii="Times New Roman" w:eastAsia="新細明體" w:hAnsi="Times New Roman" w:cs="Times New Roman"/>
                <w:kern w:val="0"/>
                <w:sz w:val="22"/>
              </w:rPr>
              <w:t>與</w:t>
            </w:r>
            <w:r w:rsidRPr="00C54AE8">
              <w:rPr>
                <w:rFonts w:ascii="Times New Roman" w:eastAsia="TimesNewRoman" w:hAnsi="Times New Roman" w:cs="Times New Roman"/>
                <w:kern w:val="0"/>
                <w:sz w:val="22"/>
              </w:rPr>
              <w:t>(b)</w:t>
            </w:r>
            <w:r w:rsidRPr="00C54AE8">
              <w:rPr>
                <w:rFonts w:ascii="Times New Roman" w:eastAsia="新細明體" w:hAnsi="Times New Roman" w:cs="Times New Roman"/>
                <w:kern w:val="0"/>
                <w:sz w:val="22"/>
              </w:rPr>
              <w:t>公式與特殊抗彎矩構架中柱構材之表</w:t>
            </w:r>
            <w:r w:rsidRPr="00C54AE8">
              <w:rPr>
                <w:rFonts w:ascii="Times New Roman" w:eastAsia="TimesNewRoman" w:hAnsi="Times New Roman" w:cs="Times New Roman"/>
                <w:kern w:val="0"/>
                <w:sz w:val="22"/>
              </w:rPr>
              <w:t>18.</w:t>
            </w:r>
            <w:r>
              <w:rPr>
                <w:rFonts w:ascii="Times New Roman" w:eastAsia="TimesNewRoman" w:hAnsi="Times New Roman" w:cs="Times New Roman"/>
                <w:color w:val="FF0000"/>
                <w:kern w:val="0"/>
                <w:sz w:val="22"/>
              </w:rPr>
              <w:t>4</w:t>
            </w:r>
            <w:r w:rsidRPr="00C54AE8">
              <w:rPr>
                <w:rFonts w:ascii="Times New Roman" w:eastAsia="TimesNewRoman" w:hAnsi="Times New Roman" w:cs="Times New Roman"/>
                <w:kern w:val="0"/>
                <w:sz w:val="22"/>
              </w:rPr>
              <w:t>.5.4</w:t>
            </w:r>
            <w:r w:rsidRPr="00C54AE8">
              <w:rPr>
                <w:rFonts w:ascii="Times New Roman" w:eastAsia="新細明體" w:hAnsi="Times New Roman" w:cs="Times New Roman"/>
                <w:kern w:val="0"/>
                <w:sz w:val="22"/>
              </w:rPr>
              <w:t>相</w:t>
            </w:r>
            <w:r>
              <w:rPr>
                <w:rFonts w:ascii="新細明體" w:eastAsia="新細明體" w:cs="新細明體" w:hint="eastAsia"/>
                <w:kern w:val="0"/>
                <w:sz w:val="22"/>
              </w:rPr>
              <w:t>同，惟以</w:t>
            </w:r>
            <w:r>
              <w:rPr>
                <w:rFonts w:ascii="TimesNewRoman,Italic" w:eastAsia="新細明體" w:hAnsi="TimesNewRoman,Italic" w:cs="TimesNewRoman,Italic"/>
                <w:i/>
                <w:iCs/>
                <w:kern w:val="0"/>
                <w:sz w:val="22"/>
              </w:rPr>
              <w:t>A</w:t>
            </w:r>
            <w:r w:rsidRPr="00A341DD">
              <w:rPr>
                <w:rFonts w:ascii="TimesNewRoman,Italic" w:eastAsia="新細明體" w:hAnsi="TimesNewRoman,Italic" w:cs="TimesNewRoman,Italic"/>
                <w:b/>
                <w:i/>
                <w:iCs/>
                <w:kern w:val="0"/>
                <w:sz w:val="14"/>
                <w:szCs w:val="14"/>
              </w:rPr>
              <w:t>cs</w:t>
            </w:r>
            <w:r>
              <w:rPr>
                <w:rFonts w:ascii="新細明體" w:eastAsia="新細明體" w:cs="新細明體" w:hint="eastAsia"/>
                <w:kern w:val="0"/>
                <w:sz w:val="22"/>
              </w:rPr>
              <w:t>取代</w:t>
            </w:r>
            <w:r>
              <w:rPr>
                <w:rFonts w:ascii="TimesNewRoman,Italic" w:eastAsia="新細明體" w:hAnsi="TimesNewRoman,Italic" w:cs="TimesNewRoman,Italic"/>
                <w:i/>
                <w:iCs/>
                <w:kern w:val="0"/>
                <w:sz w:val="22"/>
              </w:rPr>
              <w:t>A</w:t>
            </w:r>
            <w:r>
              <w:rPr>
                <w:rFonts w:ascii="TimesNewRoman,Italic" w:eastAsia="新細明體" w:hAnsi="TimesNewRoman,Italic" w:cs="TimesNewRoman,Italic"/>
                <w:i/>
                <w:iCs/>
                <w:kern w:val="0"/>
                <w:sz w:val="14"/>
                <w:szCs w:val="14"/>
              </w:rPr>
              <w:t>g</w:t>
            </w:r>
            <w:r>
              <w:rPr>
                <w:rFonts w:ascii="新細明體" w:eastAsia="新細明體" w:cs="新細明體" w:hint="eastAsia"/>
                <w:kern w:val="0"/>
                <w:sz w:val="22"/>
              </w:rPr>
              <w:t>。</w:t>
            </w:r>
          </w:p>
        </w:tc>
      </w:tr>
      <w:tr w:rsidR="00C54AE8" w:rsidRPr="00B700A6" w:rsidTr="00C54AE8">
        <w:trPr>
          <w:cantSplit/>
          <w:jc w:val="center"/>
        </w:trPr>
        <w:tc>
          <w:tcPr>
            <w:tcW w:w="457" w:type="dxa"/>
            <w:vAlign w:val="center"/>
          </w:tcPr>
          <w:p w:rsidR="00C54AE8" w:rsidRDefault="00C54AE8" w:rsidP="00C54AE8">
            <w:pPr>
              <w:jc w:val="center"/>
              <w:rPr>
                <w:rFonts w:ascii="Times New Roman" w:eastAsia="標楷體" w:hAnsi="Times New Roman" w:cs="Times New Roman"/>
              </w:rPr>
            </w:pPr>
            <w:r>
              <w:rPr>
                <w:rFonts w:ascii="Times New Roman" w:eastAsia="標楷體" w:hAnsi="Times New Roman" w:cs="Times New Roman" w:hint="eastAsia"/>
              </w:rPr>
              <w:t>49</w:t>
            </w:r>
          </w:p>
        </w:tc>
        <w:tc>
          <w:tcPr>
            <w:tcW w:w="1423" w:type="dxa"/>
            <w:vAlign w:val="center"/>
          </w:tcPr>
          <w:p w:rsidR="00C54AE8" w:rsidRDefault="00C54AE8" w:rsidP="00C54AE8">
            <w:pPr>
              <w:jc w:val="both"/>
              <w:rPr>
                <w:rFonts w:ascii="Times New Roman" w:eastAsia="標楷體" w:hAnsi="Times New Roman" w:cs="Times New Roman"/>
                <w:szCs w:val="24"/>
              </w:rPr>
            </w:pPr>
            <w:r>
              <w:rPr>
                <w:rFonts w:ascii="Times New Roman" w:eastAsia="標楷體" w:hAnsi="Times New Roman" w:cs="Times New Roman" w:hint="eastAsia"/>
                <w:szCs w:val="24"/>
              </w:rPr>
              <w:t>23.11.3.2</w:t>
            </w:r>
          </w:p>
        </w:tc>
        <w:tc>
          <w:tcPr>
            <w:tcW w:w="768" w:type="dxa"/>
            <w:vAlign w:val="center"/>
          </w:tcPr>
          <w:p w:rsidR="00C54AE8" w:rsidRDefault="00C54AE8" w:rsidP="00C54AE8">
            <w:pPr>
              <w:jc w:val="center"/>
              <w:rPr>
                <w:rFonts w:ascii="Times New Roman" w:hAnsi="Times New Roman" w:cs="Times New Roman"/>
              </w:rPr>
            </w:pPr>
            <w:r>
              <w:rPr>
                <w:rFonts w:ascii="Times New Roman" w:hAnsi="Times New Roman" w:cs="Times New Roman" w:hint="eastAsia"/>
              </w:rPr>
              <w:t>414</w:t>
            </w:r>
          </w:p>
        </w:tc>
        <w:tc>
          <w:tcPr>
            <w:tcW w:w="3696" w:type="dxa"/>
            <w:vAlign w:val="center"/>
          </w:tcPr>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壓桿</w:t>
            </w:r>
            <w:r w:rsidR="00A341DD">
              <w:rPr>
                <w:rFonts w:ascii="Times New Roman" w:eastAsia="標楷體" w:hAnsi="Times New Roman" w:cs="Times New Roman"/>
                <w:noProof/>
                <w:sz w:val="22"/>
              </w:rPr>
              <w:t>…</w:t>
            </w:r>
            <w:r w:rsidRPr="00C54AE8">
              <w:rPr>
                <w:rFonts w:ascii="Times New Roman" w:eastAsia="標楷體" w:hAnsi="Times New Roman" w:cs="Times New Roman"/>
                <w:noProof/>
                <w:sz w:val="22"/>
              </w:rPr>
              <w:t>滿足</w:t>
            </w:r>
            <w:r w:rsidRPr="00C54AE8">
              <w:rPr>
                <w:rFonts w:ascii="Times New Roman" w:eastAsia="標楷體" w:hAnsi="Times New Roman" w:cs="Times New Roman"/>
                <w:noProof/>
                <w:sz w:val="22"/>
              </w:rPr>
              <w:t>(a)</w:t>
            </w:r>
            <w:r w:rsidRPr="00C54AE8">
              <w:rPr>
                <w:rFonts w:ascii="Times New Roman" w:eastAsia="標楷體" w:hAnsi="Times New Roman" w:cs="Times New Roman"/>
                <w:noProof/>
                <w:sz w:val="22"/>
              </w:rPr>
              <w:t>至</w:t>
            </w:r>
            <w:r w:rsidRPr="00C54AE8">
              <w:rPr>
                <w:rFonts w:ascii="Times New Roman" w:eastAsia="標楷體" w:hAnsi="Times New Roman" w:cs="Times New Roman"/>
                <w:noProof/>
                <w:sz w:val="22"/>
              </w:rPr>
              <w:t>(d)</w:t>
            </w:r>
            <w:r w:rsidRPr="00C54AE8">
              <w:rPr>
                <w:rFonts w:ascii="Times New Roman" w:eastAsia="標楷體" w:hAnsi="Times New Roman" w:cs="Times New Roman"/>
                <w:noProof/>
                <w:sz w:val="22"/>
              </w:rPr>
              <w:t>：</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 xml:space="preserve">(a) </w:t>
            </w:r>
            <w:r w:rsidRPr="00C54AE8">
              <w:rPr>
                <w:rFonts w:ascii="Times New Roman" w:eastAsia="標楷體" w:hAnsi="Times New Roman" w:cs="Times New Roman"/>
                <w:noProof/>
                <w:sz w:val="22"/>
              </w:rPr>
              <w:t>鋼筋細節應符合第</w:t>
            </w:r>
            <w:r w:rsidRPr="00C54AE8">
              <w:rPr>
                <w:rFonts w:ascii="Times New Roman" w:eastAsia="標楷體" w:hAnsi="Times New Roman" w:cs="Times New Roman"/>
                <w:noProof/>
                <w:sz w:val="22"/>
              </w:rPr>
              <w:t>18.</w:t>
            </w:r>
            <w:r w:rsidRPr="00C54AE8">
              <w:rPr>
                <w:rFonts w:ascii="Times New Roman" w:eastAsia="標楷體" w:hAnsi="Times New Roman" w:cs="Times New Roman"/>
                <w:noProof/>
                <w:color w:val="FF0000"/>
                <w:sz w:val="22"/>
              </w:rPr>
              <w:t>7</w:t>
            </w:r>
            <w:r w:rsidRPr="00C54AE8">
              <w:rPr>
                <w:rFonts w:ascii="Times New Roman" w:eastAsia="標楷體" w:hAnsi="Times New Roman" w:cs="Times New Roman"/>
                <w:noProof/>
                <w:sz w:val="22"/>
              </w:rPr>
              <w:t>.5.2</w:t>
            </w:r>
            <w:r w:rsidRPr="00C54AE8">
              <w:rPr>
                <w:rFonts w:ascii="Times New Roman" w:eastAsia="標楷體" w:hAnsi="Times New Roman" w:cs="Times New Roman"/>
                <w:noProof/>
                <w:sz w:val="22"/>
              </w:rPr>
              <w:t>節</w:t>
            </w:r>
            <w:r w:rsidRPr="00C54AE8">
              <w:rPr>
                <w:rFonts w:ascii="Times New Roman" w:eastAsia="標楷體" w:hAnsi="Times New Roman" w:cs="Times New Roman"/>
                <w:noProof/>
                <w:sz w:val="22"/>
              </w:rPr>
              <w:t>(a)</w:t>
            </w:r>
            <w:r w:rsidRPr="00C54AE8">
              <w:rPr>
                <w:rFonts w:ascii="Times New Roman" w:eastAsia="標楷體" w:hAnsi="Times New Roman" w:cs="Times New Roman"/>
                <w:noProof/>
                <w:sz w:val="22"/>
              </w:rPr>
              <w:t>至</w:t>
            </w:r>
            <w:r w:rsidRPr="00C54AE8">
              <w:rPr>
                <w:rFonts w:ascii="Times New Roman" w:eastAsia="標楷體" w:hAnsi="Times New Roman" w:cs="Times New Roman"/>
                <w:noProof/>
                <w:sz w:val="22"/>
              </w:rPr>
              <w:t>(e)</w:t>
            </w:r>
            <w:r w:rsidRPr="00C54AE8">
              <w:rPr>
                <w:rFonts w:ascii="Times New Roman" w:eastAsia="標楷體" w:hAnsi="Times New Roman" w:cs="Times New Roman"/>
                <w:noProof/>
                <w:sz w:val="22"/>
              </w:rPr>
              <w:t>。</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(b) A</w:t>
            </w:r>
            <w:r w:rsidRPr="00C54AE8">
              <w:rPr>
                <w:rFonts w:ascii="Times New Roman" w:eastAsia="標楷體" w:hAnsi="Times New Roman" w:cs="Times New Roman"/>
                <w:noProof/>
                <w:sz w:val="22"/>
                <w:vertAlign w:val="subscript"/>
              </w:rPr>
              <w:t>sh</w:t>
            </w:r>
            <w:r w:rsidRPr="00C54AE8">
              <w:rPr>
                <w:rFonts w:ascii="Times New Roman" w:eastAsia="標楷體" w:hAnsi="Times New Roman" w:cs="Times New Roman"/>
                <w:noProof/>
                <w:sz w:val="22"/>
              </w:rPr>
              <w:t>/s</w:t>
            </w:r>
            <w:r w:rsidRPr="00C54AE8">
              <w:rPr>
                <w:rFonts w:ascii="Times New Roman" w:eastAsia="標楷體" w:hAnsi="Times New Roman" w:cs="Times New Roman"/>
                <w:noProof/>
                <w:sz w:val="22"/>
                <w:vertAlign w:val="subscript"/>
              </w:rPr>
              <w:t>bc</w:t>
            </w:r>
            <w:r w:rsidRPr="00C54AE8">
              <w:rPr>
                <w:rFonts w:ascii="Times New Roman" w:eastAsia="標楷體" w:hAnsi="Times New Roman" w:cs="Times New Roman"/>
                <w:noProof/>
                <w:sz w:val="22"/>
              </w:rPr>
              <w:t>應依表</w:t>
            </w:r>
            <w:r w:rsidRPr="00C54AE8">
              <w:rPr>
                <w:rFonts w:ascii="Times New Roman" w:eastAsia="標楷體" w:hAnsi="Times New Roman" w:cs="Times New Roman"/>
                <w:noProof/>
                <w:sz w:val="22"/>
              </w:rPr>
              <w:t>23.11.3.2(a)</w:t>
            </w:r>
            <w:r w:rsidRPr="00C54AE8">
              <w:rPr>
                <w:rFonts w:ascii="Times New Roman" w:eastAsia="標楷體" w:hAnsi="Times New Roman" w:cs="Times New Roman"/>
                <w:noProof/>
                <w:sz w:val="22"/>
              </w:rPr>
              <w:t>計算。</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 xml:space="preserve">(c) </w:t>
            </w:r>
            <w:r w:rsidRPr="00C54AE8">
              <w:rPr>
                <w:rFonts w:ascii="Times New Roman" w:eastAsia="標楷體" w:hAnsi="Times New Roman" w:cs="Times New Roman"/>
                <w:noProof/>
                <w:sz w:val="22"/>
              </w:rPr>
              <w:t>間距應滿足第</w:t>
            </w:r>
            <w:r w:rsidRPr="00C54AE8">
              <w:rPr>
                <w:rFonts w:ascii="Times New Roman" w:eastAsia="標楷體" w:hAnsi="Times New Roman" w:cs="Times New Roman"/>
                <w:noProof/>
                <w:sz w:val="22"/>
              </w:rPr>
              <w:t>18.</w:t>
            </w:r>
            <w:r w:rsidRPr="00C54AE8">
              <w:rPr>
                <w:rFonts w:ascii="Times New Roman" w:eastAsia="標楷體" w:hAnsi="Times New Roman" w:cs="Times New Roman"/>
                <w:noProof/>
                <w:color w:val="FF0000"/>
                <w:sz w:val="22"/>
              </w:rPr>
              <w:t>7</w:t>
            </w:r>
            <w:r w:rsidRPr="00C54AE8">
              <w:rPr>
                <w:rFonts w:ascii="Times New Roman" w:eastAsia="標楷體" w:hAnsi="Times New Roman" w:cs="Times New Roman"/>
                <w:noProof/>
                <w:sz w:val="22"/>
              </w:rPr>
              <w:t>.5.3(d)</w:t>
            </w:r>
            <w:r w:rsidRPr="00C54AE8">
              <w:rPr>
                <w:rFonts w:ascii="Times New Roman" w:eastAsia="標楷體" w:hAnsi="Times New Roman" w:cs="Times New Roman"/>
                <w:noProof/>
                <w:sz w:val="22"/>
              </w:rPr>
              <w:t>節且不超過表</w:t>
            </w:r>
            <w:r w:rsidRPr="00C54AE8">
              <w:rPr>
                <w:rFonts w:ascii="Times New Roman" w:eastAsia="標楷體" w:hAnsi="Times New Roman" w:cs="Times New Roman"/>
                <w:noProof/>
                <w:sz w:val="22"/>
              </w:rPr>
              <w:t>23.11.3.2(b)</w:t>
            </w:r>
            <w:r w:rsidRPr="00C54AE8">
              <w:rPr>
                <w:rFonts w:ascii="Times New Roman" w:eastAsia="標楷體" w:hAnsi="Times New Roman" w:cs="Times New Roman"/>
                <w:noProof/>
                <w:sz w:val="22"/>
              </w:rPr>
              <w:t>之規定。</w:t>
            </w:r>
          </w:p>
          <w:p w:rsidR="00C54AE8" w:rsidRDefault="00C54AE8" w:rsidP="00C54AE8">
            <w:pPr>
              <w:autoSpaceDE w:val="0"/>
              <w:autoSpaceDN w:val="0"/>
              <w:adjustRightInd w:val="0"/>
              <w:jc w:val="both"/>
              <w:rPr>
                <w:rFonts w:ascii="Times New Roman" w:hAnsi="Times New Roman" w:cs="Times New Roman"/>
                <w:noProof/>
                <w:sz w:val="22"/>
              </w:rPr>
            </w:pPr>
            <w:r w:rsidRPr="00C54AE8">
              <w:rPr>
                <w:rFonts w:ascii="Times New Roman" w:eastAsia="標楷體" w:hAnsi="Times New Roman" w:cs="Times New Roman"/>
                <w:noProof/>
                <w:sz w:val="22"/>
              </w:rPr>
              <w:t xml:space="preserve">(d) </w:t>
            </w:r>
            <w:r w:rsidRPr="00C54AE8">
              <w:rPr>
                <w:rFonts w:ascii="Times New Roman" w:eastAsia="標楷體" w:hAnsi="Times New Roman" w:cs="Times New Roman"/>
                <w:noProof/>
                <w:sz w:val="22"/>
              </w:rPr>
              <w:t>連續通過節點區域。</w:t>
            </w:r>
          </w:p>
        </w:tc>
        <w:tc>
          <w:tcPr>
            <w:tcW w:w="3696" w:type="dxa"/>
            <w:vAlign w:val="center"/>
          </w:tcPr>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壓桿</w:t>
            </w:r>
            <w:r w:rsidR="00A341DD">
              <w:rPr>
                <w:rFonts w:ascii="Times New Roman" w:eastAsia="標楷體" w:hAnsi="Times New Roman" w:cs="Times New Roman"/>
                <w:noProof/>
                <w:sz w:val="22"/>
              </w:rPr>
              <w:t>…</w:t>
            </w:r>
            <w:r w:rsidRPr="00C54AE8">
              <w:rPr>
                <w:rFonts w:ascii="Times New Roman" w:eastAsia="標楷體" w:hAnsi="Times New Roman" w:cs="Times New Roman"/>
                <w:noProof/>
                <w:sz w:val="22"/>
              </w:rPr>
              <w:t>滿足</w:t>
            </w:r>
            <w:r w:rsidRPr="00C54AE8">
              <w:rPr>
                <w:rFonts w:ascii="Times New Roman" w:eastAsia="標楷體" w:hAnsi="Times New Roman" w:cs="Times New Roman"/>
                <w:noProof/>
                <w:sz w:val="22"/>
              </w:rPr>
              <w:t>(a)</w:t>
            </w:r>
            <w:r w:rsidRPr="00C54AE8">
              <w:rPr>
                <w:rFonts w:ascii="Times New Roman" w:eastAsia="標楷體" w:hAnsi="Times New Roman" w:cs="Times New Roman"/>
                <w:noProof/>
                <w:sz w:val="22"/>
              </w:rPr>
              <w:t>至</w:t>
            </w:r>
            <w:r w:rsidRPr="00C54AE8">
              <w:rPr>
                <w:rFonts w:ascii="Times New Roman" w:eastAsia="標楷體" w:hAnsi="Times New Roman" w:cs="Times New Roman"/>
                <w:noProof/>
                <w:sz w:val="22"/>
              </w:rPr>
              <w:t>(d)</w:t>
            </w:r>
            <w:r w:rsidRPr="00C54AE8">
              <w:rPr>
                <w:rFonts w:ascii="Times New Roman" w:eastAsia="標楷體" w:hAnsi="Times New Roman" w:cs="Times New Roman"/>
                <w:noProof/>
                <w:sz w:val="22"/>
              </w:rPr>
              <w:t>：</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 xml:space="preserve">(a) </w:t>
            </w:r>
            <w:r w:rsidRPr="00C54AE8">
              <w:rPr>
                <w:rFonts w:ascii="Times New Roman" w:eastAsia="標楷體" w:hAnsi="Times New Roman" w:cs="Times New Roman"/>
                <w:noProof/>
                <w:sz w:val="22"/>
              </w:rPr>
              <w:t>鋼筋細節應符合第</w:t>
            </w:r>
            <w:r w:rsidRPr="00C54AE8">
              <w:rPr>
                <w:rFonts w:ascii="Times New Roman" w:eastAsia="標楷體" w:hAnsi="Times New Roman" w:cs="Times New Roman"/>
                <w:noProof/>
                <w:sz w:val="22"/>
              </w:rPr>
              <w:t>18.</w:t>
            </w:r>
            <w:r>
              <w:rPr>
                <w:rFonts w:ascii="Times New Roman" w:eastAsia="標楷體" w:hAnsi="Times New Roman" w:cs="Times New Roman"/>
                <w:noProof/>
                <w:color w:val="FF0000"/>
                <w:sz w:val="22"/>
              </w:rPr>
              <w:t>4</w:t>
            </w:r>
            <w:r w:rsidRPr="00C54AE8">
              <w:rPr>
                <w:rFonts w:ascii="Times New Roman" w:eastAsia="標楷體" w:hAnsi="Times New Roman" w:cs="Times New Roman"/>
                <w:noProof/>
                <w:sz w:val="22"/>
              </w:rPr>
              <w:t>.5.2</w:t>
            </w:r>
            <w:r w:rsidRPr="00C54AE8">
              <w:rPr>
                <w:rFonts w:ascii="Times New Roman" w:eastAsia="標楷體" w:hAnsi="Times New Roman" w:cs="Times New Roman"/>
                <w:noProof/>
                <w:sz w:val="22"/>
              </w:rPr>
              <w:t>節</w:t>
            </w:r>
            <w:r w:rsidRPr="00C54AE8">
              <w:rPr>
                <w:rFonts w:ascii="Times New Roman" w:eastAsia="標楷體" w:hAnsi="Times New Roman" w:cs="Times New Roman"/>
                <w:noProof/>
                <w:sz w:val="22"/>
              </w:rPr>
              <w:t>(a)</w:t>
            </w:r>
            <w:r w:rsidRPr="00C54AE8">
              <w:rPr>
                <w:rFonts w:ascii="Times New Roman" w:eastAsia="標楷體" w:hAnsi="Times New Roman" w:cs="Times New Roman"/>
                <w:noProof/>
                <w:sz w:val="22"/>
              </w:rPr>
              <w:t>至</w:t>
            </w:r>
            <w:r w:rsidRPr="00C54AE8">
              <w:rPr>
                <w:rFonts w:ascii="Times New Roman" w:eastAsia="標楷體" w:hAnsi="Times New Roman" w:cs="Times New Roman"/>
                <w:noProof/>
                <w:sz w:val="22"/>
              </w:rPr>
              <w:t>(e)</w:t>
            </w:r>
            <w:r w:rsidRPr="00C54AE8">
              <w:rPr>
                <w:rFonts w:ascii="Times New Roman" w:eastAsia="標楷體" w:hAnsi="Times New Roman" w:cs="Times New Roman"/>
                <w:noProof/>
                <w:sz w:val="22"/>
              </w:rPr>
              <w:t>。</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(b) A</w:t>
            </w:r>
            <w:r w:rsidRPr="00C54AE8">
              <w:rPr>
                <w:rFonts w:ascii="Times New Roman" w:eastAsia="標楷體" w:hAnsi="Times New Roman" w:cs="Times New Roman"/>
                <w:noProof/>
                <w:sz w:val="22"/>
                <w:vertAlign w:val="subscript"/>
              </w:rPr>
              <w:t>sh</w:t>
            </w:r>
            <w:r w:rsidRPr="00C54AE8">
              <w:rPr>
                <w:rFonts w:ascii="Times New Roman" w:eastAsia="標楷體" w:hAnsi="Times New Roman" w:cs="Times New Roman"/>
                <w:noProof/>
                <w:sz w:val="22"/>
              </w:rPr>
              <w:t>/s</w:t>
            </w:r>
            <w:r w:rsidRPr="00C54AE8">
              <w:rPr>
                <w:rFonts w:ascii="Times New Roman" w:eastAsia="標楷體" w:hAnsi="Times New Roman" w:cs="Times New Roman"/>
                <w:noProof/>
                <w:sz w:val="22"/>
                <w:vertAlign w:val="subscript"/>
              </w:rPr>
              <w:t>bc</w:t>
            </w:r>
            <w:r w:rsidRPr="00C54AE8">
              <w:rPr>
                <w:rFonts w:ascii="Times New Roman" w:eastAsia="標楷體" w:hAnsi="Times New Roman" w:cs="Times New Roman"/>
                <w:noProof/>
                <w:sz w:val="22"/>
              </w:rPr>
              <w:t>應依表</w:t>
            </w:r>
            <w:r w:rsidRPr="00C54AE8">
              <w:rPr>
                <w:rFonts w:ascii="Times New Roman" w:eastAsia="標楷體" w:hAnsi="Times New Roman" w:cs="Times New Roman"/>
                <w:noProof/>
                <w:sz w:val="22"/>
              </w:rPr>
              <w:t>23.11.3.2(a)</w:t>
            </w:r>
            <w:r w:rsidRPr="00C54AE8">
              <w:rPr>
                <w:rFonts w:ascii="Times New Roman" w:eastAsia="標楷體" w:hAnsi="Times New Roman" w:cs="Times New Roman"/>
                <w:noProof/>
                <w:sz w:val="22"/>
              </w:rPr>
              <w:t>計算。</w:t>
            </w:r>
          </w:p>
          <w:p w:rsidR="00C54AE8" w:rsidRPr="00C54AE8" w:rsidRDefault="00C54AE8" w:rsidP="00C54AE8">
            <w:pPr>
              <w:autoSpaceDE w:val="0"/>
              <w:autoSpaceDN w:val="0"/>
              <w:adjustRightInd w:val="0"/>
              <w:jc w:val="both"/>
              <w:rPr>
                <w:rFonts w:ascii="Times New Roman" w:eastAsia="標楷體" w:hAnsi="Times New Roman" w:cs="Times New Roman"/>
                <w:noProof/>
                <w:sz w:val="22"/>
              </w:rPr>
            </w:pPr>
            <w:r w:rsidRPr="00C54AE8">
              <w:rPr>
                <w:rFonts w:ascii="Times New Roman" w:eastAsia="標楷體" w:hAnsi="Times New Roman" w:cs="Times New Roman"/>
                <w:noProof/>
                <w:sz w:val="22"/>
              </w:rPr>
              <w:t xml:space="preserve">(c) </w:t>
            </w:r>
            <w:r w:rsidRPr="00C54AE8">
              <w:rPr>
                <w:rFonts w:ascii="Times New Roman" w:eastAsia="標楷體" w:hAnsi="Times New Roman" w:cs="Times New Roman"/>
                <w:noProof/>
                <w:sz w:val="22"/>
              </w:rPr>
              <w:t>間距應滿足第</w:t>
            </w:r>
            <w:r w:rsidRPr="00C54AE8">
              <w:rPr>
                <w:rFonts w:ascii="Times New Roman" w:eastAsia="標楷體" w:hAnsi="Times New Roman" w:cs="Times New Roman"/>
                <w:noProof/>
                <w:sz w:val="22"/>
              </w:rPr>
              <w:t>18.</w:t>
            </w:r>
            <w:r>
              <w:rPr>
                <w:rFonts w:ascii="Times New Roman" w:eastAsia="標楷體" w:hAnsi="Times New Roman" w:cs="Times New Roman"/>
                <w:noProof/>
                <w:color w:val="FF0000"/>
                <w:sz w:val="22"/>
              </w:rPr>
              <w:t>4</w:t>
            </w:r>
            <w:r w:rsidRPr="00C54AE8">
              <w:rPr>
                <w:rFonts w:ascii="Times New Roman" w:eastAsia="標楷體" w:hAnsi="Times New Roman" w:cs="Times New Roman"/>
                <w:noProof/>
                <w:sz w:val="22"/>
              </w:rPr>
              <w:t>.5.3(d)</w:t>
            </w:r>
            <w:r w:rsidRPr="00C54AE8">
              <w:rPr>
                <w:rFonts w:ascii="Times New Roman" w:eastAsia="標楷體" w:hAnsi="Times New Roman" w:cs="Times New Roman"/>
                <w:noProof/>
                <w:sz w:val="22"/>
              </w:rPr>
              <w:t>節且不超過表</w:t>
            </w:r>
            <w:r w:rsidRPr="00C54AE8">
              <w:rPr>
                <w:rFonts w:ascii="Times New Roman" w:eastAsia="標楷體" w:hAnsi="Times New Roman" w:cs="Times New Roman"/>
                <w:noProof/>
                <w:sz w:val="22"/>
              </w:rPr>
              <w:t>23.11.3.2(b)</w:t>
            </w:r>
            <w:r w:rsidRPr="00C54AE8">
              <w:rPr>
                <w:rFonts w:ascii="Times New Roman" w:eastAsia="標楷體" w:hAnsi="Times New Roman" w:cs="Times New Roman"/>
                <w:noProof/>
                <w:sz w:val="22"/>
              </w:rPr>
              <w:t>之規定。</w:t>
            </w:r>
          </w:p>
          <w:p w:rsidR="00C54AE8" w:rsidRDefault="00C54AE8" w:rsidP="00C54AE8">
            <w:pPr>
              <w:autoSpaceDE w:val="0"/>
              <w:autoSpaceDN w:val="0"/>
              <w:adjustRightInd w:val="0"/>
              <w:jc w:val="both"/>
              <w:rPr>
                <w:rFonts w:ascii="Times New Roman" w:hAnsi="Times New Roman" w:cs="Times New Roman"/>
                <w:noProof/>
                <w:sz w:val="22"/>
              </w:rPr>
            </w:pPr>
            <w:r w:rsidRPr="00C54AE8">
              <w:rPr>
                <w:rFonts w:ascii="Times New Roman" w:eastAsia="標楷體" w:hAnsi="Times New Roman" w:cs="Times New Roman"/>
                <w:noProof/>
                <w:sz w:val="22"/>
              </w:rPr>
              <w:t xml:space="preserve">(d) </w:t>
            </w:r>
            <w:r w:rsidRPr="00C54AE8">
              <w:rPr>
                <w:rFonts w:ascii="Times New Roman" w:eastAsia="標楷體" w:hAnsi="Times New Roman" w:cs="Times New Roman"/>
                <w:noProof/>
                <w:sz w:val="22"/>
              </w:rPr>
              <w:t>連續通過節點區域。</w:t>
            </w:r>
          </w:p>
        </w:tc>
      </w:tr>
      <w:tr w:rsidR="00A341DD" w:rsidRPr="00B700A6" w:rsidTr="00C54AE8">
        <w:trPr>
          <w:cantSplit/>
          <w:jc w:val="center"/>
        </w:trPr>
        <w:tc>
          <w:tcPr>
            <w:tcW w:w="457" w:type="dxa"/>
            <w:vAlign w:val="center"/>
          </w:tcPr>
          <w:p w:rsidR="00A341DD" w:rsidRDefault="00A341DD" w:rsidP="00A341DD">
            <w:pPr>
              <w:jc w:val="center"/>
              <w:rPr>
                <w:rFonts w:ascii="Times New Roman" w:eastAsia="標楷體" w:hAnsi="Times New Roman" w:cs="Times New Roman"/>
              </w:rPr>
            </w:pPr>
            <w:r>
              <w:rPr>
                <w:rFonts w:ascii="Times New Roman" w:eastAsia="標楷體" w:hAnsi="Times New Roman" w:cs="Times New Roman" w:hint="eastAsia"/>
              </w:rPr>
              <w:t>50</w:t>
            </w:r>
          </w:p>
        </w:tc>
        <w:tc>
          <w:tcPr>
            <w:tcW w:w="1423" w:type="dxa"/>
            <w:vAlign w:val="center"/>
          </w:tcPr>
          <w:p w:rsidR="00A341DD" w:rsidRDefault="00A341DD" w:rsidP="00A341DD">
            <w:pPr>
              <w:jc w:val="both"/>
              <w:rPr>
                <w:rFonts w:ascii="Times New Roman" w:eastAsia="標楷體" w:hAnsi="Times New Roman" w:cs="Times New Roman"/>
                <w:szCs w:val="24"/>
              </w:rPr>
            </w:pPr>
            <w:r>
              <w:rPr>
                <w:rFonts w:ascii="Times New Roman" w:eastAsia="標楷體" w:hAnsi="Times New Roman" w:cs="Times New Roman" w:hint="eastAsia"/>
                <w:szCs w:val="24"/>
              </w:rPr>
              <w:t>23.11.3.3</w:t>
            </w:r>
          </w:p>
        </w:tc>
        <w:tc>
          <w:tcPr>
            <w:tcW w:w="768" w:type="dxa"/>
            <w:vAlign w:val="center"/>
          </w:tcPr>
          <w:p w:rsidR="00A341DD" w:rsidRDefault="00A341DD" w:rsidP="00A341DD">
            <w:pPr>
              <w:jc w:val="center"/>
              <w:rPr>
                <w:rFonts w:ascii="Times New Roman" w:hAnsi="Times New Roman" w:cs="Times New Roman"/>
              </w:rPr>
            </w:pPr>
            <w:r>
              <w:rPr>
                <w:rFonts w:ascii="Times New Roman" w:hAnsi="Times New Roman" w:cs="Times New Roman" w:hint="eastAsia"/>
              </w:rPr>
              <w:t>414</w:t>
            </w:r>
          </w:p>
        </w:tc>
        <w:tc>
          <w:tcPr>
            <w:tcW w:w="3696" w:type="dxa"/>
            <w:vAlign w:val="center"/>
          </w:tcPr>
          <w:p w:rsidR="00A341DD" w:rsidRPr="00A341DD" w:rsidRDefault="00A341DD" w:rsidP="00A341DD">
            <w:pPr>
              <w:autoSpaceDE w:val="0"/>
              <w:autoSpaceDN w:val="0"/>
              <w:adjustRightInd w:val="0"/>
              <w:jc w:val="both"/>
              <w:rPr>
                <w:rFonts w:ascii="Times New Roman" w:eastAsia="標楷體" w:hAnsi="Times New Roman" w:cs="Times New Roman"/>
                <w:kern w:val="0"/>
                <w:sz w:val="22"/>
              </w:rPr>
            </w:pPr>
            <w:r w:rsidRPr="00A341DD">
              <w:rPr>
                <w:rFonts w:ascii="Times New Roman" w:eastAsia="標楷體" w:hAnsi="Times New Roman" w:cs="Times New Roman"/>
                <w:kern w:val="0"/>
                <w:sz w:val="22"/>
              </w:rPr>
              <w:t>橫向鋼筋</w:t>
            </w:r>
            <w:r>
              <w:rPr>
                <w:rFonts w:ascii="Times New Roman" w:eastAsia="標楷體" w:hAnsi="Times New Roman" w:cs="Times New Roman"/>
                <w:kern w:val="0"/>
                <w:sz w:val="22"/>
              </w:rPr>
              <w:t>…</w:t>
            </w:r>
            <w:r w:rsidRPr="00A341DD">
              <w:rPr>
                <w:rFonts w:ascii="Times New Roman" w:eastAsia="標楷體" w:hAnsi="Times New Roman" w:cs="Times New Roman"/>
                <w:kern w:val="0"/>
                <w:sz w:val="22"/>
              </w:rPr>
              <w:t>應滿足</w:t>
            </w:r>
            <w:r w:rsidRPr="00A341DD">
              <w:rPr>
                <w:rFonts w:ascii="Times New Roman" w:eastAsia="標楷體" w:hAnsi="Times New Roman" w:cs="Times New Roman"/>
                <w:kern w:val="0"/>
                <w:sz w:val="22"/>
              </w:rPr>
              <w:t>(a)</w:t>
            </w:r>
            <w:r w:rsidRPr="00A341DD">
              <w:rPr>
                <w:rFonts w:ascii="Times New Roman" w:eastAsia="標楷體" w:hAnsi="Times New Roman" w:cs="Times New Roman"/>
                <w:kern w:val="0"/>
                <w:sz w:val="22"/>
              </w:rPr>
              <w:t>至</w:t>
            </w:r>
            <w:r w:rsidRPr="00A341DD">
              <w:rPr>
                <w:rFonts w:ascii="Times New Roman" w:eastAsia="標楷體" w:hAnsi="Times New Roman" w:cs="Times New Roman"/>
                <w:kern w:val="0"/>
                <w:sz w:val="22"/>
              </w:rPr>
              <w:t>(d)</w:t>
            </w:r>
            <w:r w:rsidRPr="00A341DD">
              <w:rPr>
                <w:rFonts w:ascii="Times New Roman" w:eastAsia="標楷體" w:hAnsi="Times New Roman" w:cs="Times New Roman"/>
                <w:kern w:val="0"/>
                <w:sz w:val="22"/>
              </w:rPr>
              <w:t>：</w:t>
            </w:r>
          </w:p>
          <w:p w:rsidR="00A341DD" w:rsidRPr="00A341DD" w:rsidRDefault="00A341DD" w:rsidP="00A341DD">
            <w:pPr>
              <w:autoSpaceDE w:val="0"/>
              <w:autoSpaceDN w:val="0"/>
              <w:adjustRightInd w:val="0"/>
              <w:rPr>
                <w:rFonts w:ascii="Times New Roman" w:eastAsia="標楷體" w:hAnsi="Times New Roman" w:cs="Times New Roman"/>
                <w:kern w:val="0"/>
                <w:sz w:val="22"/>
              </w:rPr>
            </w:pPr>
            <w:r w:rsidRPr="00A341DD">
              <w:rPr>
                <w:rFonts w:ascii="Times New Roman" w:eastAsia="標楷體" w:hAnsi="Times New Roman" w:cs="Times New Roman"/>
                <w:kern w:val="0"/>
                <w:sz w:val="22"/>
              </w:rPr>
              <w:t xml:space="preserve">(a) </w:t>
            </w:r>
            <w:r w:rsidRPr="00A341DD">
              <w:rPr>
                <w:rFonts w:ascii="Times New Roman" w:eastAsia="標楷體" w:hAnsi="Times New Roman" w:cs="Times New Roman"/>
                <w:kern w:val="0"/>
                <w:sz w:val="22"/>
              </w:rPr>
              <w:t>鋼筋細節應符合第</w:t>
            </w:r>
            <w:r w:rsidRPr="00A341DD">
              <w:rPr>
                <w:rFonts w:ascii="Times New Roman" w:eastAsia="標楷體" w:hAnsi="Times New Roman" w:cs="Times New Roman"/>
                <w:kern w:val="0"/>
                <w:sz w:val="22"/>
              </w:rPr>
              <w:t>18.</w:t>
            </w:r>
            <w:r w:rsidRPr="00A341DD">
              <w:rPr>
                <w:rFonts w:ascii="Times New Roman" w:eastAsia="標楷體" w:hAnsi="Times New Roman" w:cs="Times New Roman"/>
                <w:color w:val="FF0000"/>
                <w:kern w:val="0"/>
                <w:sz w:val="22"/>
              </w:rPr>
              <w:t>7</w:t>
            </w:r>
            <w:r w:rsidRPr="00A341DD">
              <w:rPr>
                <w:rFonts w:ascii="Times New Roman" w:eastAsia="標楷體" w:hAnsi="Times New Roman" w:cs="Times New Roman"/>
                <w:kern w:val="0"/>
                <w:sz w:val="22"/>
              </w:rPr>
              <w:t>.5.2</w:t>
            </w:r>
            <w:r w:rsidRPr="00A341DD">
              <w:rPr>
                <w:rFonts w:ascii="Times New Roman" w:eastAsia="標楷體" w:hAnsi="Times New Roman" w:cs="Times New Roman"/>
                <w:kern w:val="0"/>
                <w:sz w:val="22"/>
              </w:rPr>
              <w:t>節</w:t>
            </w:r>
            <w:r w:rsidRPr="00A341DD">
              <w:rPr>
                <w:rFonts w:ascii="Times New Roman" w:eastAsia="標楷體" w:hAnsi="Times New Roman" w:cs="Times New Roman"/>
                <w:kern w:val="0"/>
                <w:sz w:val="22"/>
              </w:rPr>
              <w:t>(a)</w:t>
            </w:r>
            <w:r w:rsidRPr="00A341DD">
              <w:rPr>
                <w:rFonts w:ascii="Times New Roman" w:eastAsia="標楷體" w:hAnsi="Times New Roman" w:cs="Times New Roman"/>
                <w:kern w:val="0"/>
                <w:sz w:val="22"/>
              </w:rPr>
              <w:t>至</w:t>
            </w:r>
            <w:r w:rsidRPr="00A341DD">
              <w:rPr>
                <w:rFonts w:ascii="Times New Roman" w:eastAsia="標楷體" w:hAnsi="Times New Roman" w:cs="Times New Roman"/>
                <w:kern w:val="0"/>
                <w:sz w:val="22"/>
              </w:rPr>
              <w:t>(e)</w:t>
            </w:r>
            <w:r w:rsidRPr="00A341DD">
              <w:rPr>
                <w:rFonts w:ascii="Times New Roman" w:eastAsia="標楷體" w:hAnsi="Times New Roman" w:cs="Times New Roman"/>
                <w:kern w:val="0"/>
                <w:sz w:val="22"/>
              </w:rPr>
              <w:t>。</w:t>
            </w:r>
          </w:p>
        </w:tc>
        <w:tc>
          <w:tcPr>
            <w:tcW w:w="3696" w:type="dxa"/>
            <w:vAlign w:val="center"/>
          </w:tcPr>
          <w:p w:rsidR="00A341DD" w:rsidRPr="00A341DD" w:rsidRDefault="00A341DD" w:rsidP="00A341DD">
            <w:pPr>
              <w:autoSpaceDE w:val="0"/>
              <w:autoSpaceDN w:val="0"/>
              <w:adjustRightInd w:val="0"/>
              <w:jc w:val="both"/>
              <w:rPr>
                <w:rFonts w:ascii="Times New Roman" w:eastAsia="標楷體" w:hAnsi="Times New Roman" w:cs="Times New Roman"/>
                <w:kern w:val="0"/>
                <w:sz w:val="22"/>
              </w:rPr>
            </w:pPr>
            <w:r w:rsidRPr="00A341DD">
              <w:rPr>
                <w:rFonts w:ascii="Times New Roman" w:eastAsia="標楷體" w:hAnsi="Times New Roman" w:cs="Times New Roman"/>
                <w:kern w:val="0"/>
                <w:sz w:val="22"/>
              </w:rPr>
              <w:t>橫向鋼筋</w:t>
            </w:r>
            <w:r>
              <w:rPr>
                <w:rFonts w:ascii="Times New Roman" w:eastAsia="標楷體" w:hAnsi="Times New Roman" w:cs="Times New Roman"/>
                <w:kern w:val="0"/>
                <w:sz w:val="22"/>
              </w:rPr>
              <w:t>…</w:t>
            </w:r>
            <w:r w:rsidRPr="00A341DD">
              <w:rPr>
                <w:rFonts w:ascii="Times New Roman" w:eastAsia="標楷體" w:hAnsi="Times New Roman" w:cs="Times New Roman"/>
                <w:kern w:val="0"/>
                <w:sz w:val="22"/>
              </w:rPr>
              <w:t>應滿足</w:t>
            </w:r>
            <w:r w:rsidRPr="00A341DD">
              <w:rPr>
                <w:rFonts w:ascii="Times New Roman" w:eastAsia="標楷體" w:hAnsi="Times New Roman" w:cs="Times New Roman"/>
                <w:kern w:val="0"/>
                <w:sz w:val="22"/>
              </w:rPr>
              <w:t>(a)</w:t>
            </w:r>
            <w:r w:rsidRPr="00A341DD">
              <w:rPr>
                <w:rFonts w:ascii="Times New Roman" w:eastAsia="標楷體" w:hAnsi="Times New Roman" w:cs="Times New Roman"/>
                <w:kern w:val="0"/>
                <w:sz w:val="22"/>
              </w:rPr>
              <w:t>至</w:t>
            </w:r>
            <w:r w:rsidRPr="00A341DD">
              <w:rPr>
                <w:rFonts w:ascii="Times New Roman" w:eastAsia="標楷體" w:hAnsi="Times New Roman" w:cs="Times New Roman"/>
                <w:kern w:val="0"/>
                <w:sz w:val="22"/>
              </w:rPr>
              <w:t>(d)</w:t>
            </w:r>
            <w:r w:rsidRPr="00A341DD">
              <w:rPr>
                <w:rFonts w:ascii="Times New Roman" w:eastAsia="標楷體" w:hAnsi="Times New Roman" w:cs="Times New Roman"/>
                <w:kern w:val="0"/>
                <w:sz w:val="22"/>
              </w:rPr>
              <w:t>：</w:t>
            </w:r>
          </w:p>
          <w:p w:rsidR="00A341DD" w:rsidRPr="00C54AE8" w:rsidRDefault="00A341DD" w:rsidP="00A341DD">
            <w:pPr>
              <w:autoSpaceDE w:val="0"/>
              <w:autoSpaceDN w:val="0"/>
              <w:adjustRightInd w:val="0"/>
              <w:jc w:val="both"/>
              <w:rPr>
                <w:rFonts w:ascii="Times New Roman" w:eastAsia="標楷體" w:hAnsi="Times New Roman" w:cs="Times New Roman"/>
                <w:noProof/>
                <w:sz w:val="22"/>
              </w:rPr>
            </w:pPr>
            <w:r w:rsidRPr="00A341DD">
              <w:rPr>
                <w:rFonts w:ascii="Times New Roman" w:eastAsia="標楷體" w:hAnsi="Times New Roman" w:cs="Times New Roman"/>
                <w:kern w:val="0"/>
                <w:sz w:val="22"/>
              </w:rPr>
              <w:t xml:space="preserve">(a) </w:t>
            </w:r>
            <w:r w:rsidRPr="00A341DD">
              <w:rPr>
                <w:rFonts w:ascii="Times New Roman" w:eastAsia="標楷體" w:hAnsi="Times New Roman" w:cs="Times New Roman"/>
                <w:kern w:val="0"/>
                <w:sz w:val="22"/>
              </w:rPr>
              <w:t>鋼筋細節應符合第</w:t>
            </w:r>
            <w:r w:rsidRPr="00A341DD">
              <w:rPr>
                <w:rFonts w:ascii="Times New Roman" w:eastAsia="標楷體" w:hAnsi="Times New Roman" w:cs="Times New Roman"/>
                <w:kern w:val="0"/>
                <w:sz w:val="22"/>
              </w:rPr>
              <w:t>18.</w:t>
            </w:r>
            <w:r>
              <w:rPr>
                <w:rFonts w:ascii="Times New Roman" w:eastAsia="標楷體" w:hAnsi="Times New Roman" w:cs="Times New Roman"/>
                <w:color w:val="FF0000"/>
                <w:kern w:val="0"/>
                <w:sz w:val="22"/>
              </w:rPr>
              <w:t>4</w:t>
            </w:r>
            <w:r w:rsidRPr="00A341DD">
              <w:rPr>
                <w:rFonts w:ascii="Times New Roman" w:eastAsia="標楷體" w:hAnsi="Times New Roman" w:cs="Times New Roman"/>
                <w:kern w:val="0"/>
                <w:sz w:val="22"/>
              </w:rPr>
              <w:t>.5.2</w:t>
            </w:r>
            <w:r w:rsidRPr="00A341DD">
              <w:rPr>
                <w:rFonts w:ascii="Times New Roman" w:eastAsia="標楷體" w:hAnsi="Times New Roman" w:cs="Times New Roman"/>
                <w:kern w:val="0"/>
                <w:sz w:val="22"/>
              </w:rPr>
              <w:t>節</w:t>
            </w:r>
            <w:r w:rsidRPr="00A341DD">
              <w:rPr>
                <w:rFonts w:ascii="Times New Roman" w:eastAsia="標楷體" w:hAnsi="Times New Roman" w:cs="Times New Roman"/>
                <w:kern w:val="0"/>
                <w:sz w:val="22"/>
              </w:rPr>
              <w:t>(a)</w:t>
            </w:r>
            <w:r w:rsidRPr="00A341DD">
              <w:rPr>
                <w:rFonts w:ascii="Times New Roman" w:eastAsia="標楷體" w:hAnsi="Times New Roman" w:cs="Times New Roman"/>
                <w:kern w:val="0"/>
                <w:sz w:val="22"/>
              </w:rPr>
              <w:t>至</w:t>
            </w:r>
            <w:r w:rsidRPr="00A341DD">
              <w:rPr>
                <w:rFonts w:ascii="Times New Roman" w:eastAsia="標楷體" w:hAnsi="Times New Roman" w:cs="Times New Roman"/>
                <w:kern w:val="0"/>
                <w:sz w:val="22"/>
              </w:rPr>
              <w:t>(e)</w:t>
            </w:r>
            <w:r w:rsidRPr="00A341DD">
              <w:rPr>
                <w:rFonts w:ascii="Times New Roman" w:eastAsia="標楷體" w:hAnsi="Times New Roman" w:cs="Times New Roman"/>
                <w:kern w:val="0"/>
                <w:sz w:val="22"/>
              </w:rPr>
              <w:t>。</w:t>
            </w:r>
          </w:p>
        </w:tc>
      </w:tr>
      <w:tr w:rsidR="00657D0B" w:rsidRPr="00B700A6" w:rsidTr="00C54AE8">
        <w:trPr>
          <w:cantSplit/>
          <w:jc w:val="center"/>
        </w:trPr>
        <w:tc>
          <w:tcPr>
            <w:tcW w:w="457" w:type="dxa"/>
            <w:vAlign w:val="center"/>
          </w:tcPr>
          <w:p w:rsidR="00657D0B" w:rsidRDefault="00657D0B" w:rsidP="00A341DD">
            <w:pPr>
              <w:jc w:val="center"/>
              <w:rPr>
                <w:rFonts w:ascii="Times New Roman" w:eastAsia="標楷體" w:hAnsi="Times New Roman" w:cs="Times New Roman"/>
              </w:rPr>
            </w:pPr>
            <w:r>
              <w:rPr>
                <w:rFonts w:ascii="Times New Roman" w:eastAsia="標楷體" w:hAnsi="Times New Roman" w:cs="Times New Roman" w:hint="eastAsia"/>
              </w:rPr>
              <w:t>51</w:t>
            </w:r>
          </w:p>
        </w:tc>
        <w:tc>
          <w:tcPr>
            <w:tcW w:w="1423" w:type="dxa"/>
            <w:vAlign w:val="center"/>
          </w:tcPr>
          <w:p w:rsidR="00657D0B" w:rsidRDefault="00657D0B" w:rsidP="00A341DD">
            <w:pPr>
              <w:jc w:val="both"/>
              <w:rPr>
                <w:rFonts w:ascii="Times New Roman" w:eastAsia="標楷體" w:hAnsi="Times New Roman" w:cs="Times New Roman"/>
                <w:szCs w:val="24"/>
              </w:rPr>
            </w:pPr>
            <w:r>
              <w:rPr>
                <w:rFonts w:ascii="Times New Roman" w:eastAsia="標楷體" w:hAnsi="Times New Roman" w:cs="Times New Roman" w:hint="eastAsia"/>
                <w:szCs w:val="24"/>
              </w:rPr>
              <w:t>18.5.2.3</w:t>
            </w:r>
            <w:r w:rsidR="008D63B1">
              <w:rPr>
                <w:rFonts w:ascii="Times New Roman" w:eastAsia="標楷體" w:hAnsi="Times New Roman" w:cs="Times New Roman"/>
                <w:szCs w:val="24"/>
              </w:rPr>
              <w:t>解說</w:t>
            </w:r>
          </w:p>
        </w:tc>
        <w:tc>
          <w:tcPr>
            <w:tcW w:w="768" w:type="dxa"/>
            <w:vAlign w:val="center"/>
          </w:tcPr>
          <w:p w:rsidR="00657D0B" w:rsidRDefault="00657D0B" w:rsidP="00A341DD">
            <w:pPr>
              <w:jc w:val="center"/>
              <w:rPr>
                <w:rFonts w:ascii="Times New Roman" w:hAnsi="Times New Roman" w:cs="Times New Roman"/>
              </w:rPr>
            </w:pPr>
            <w:r>
              <w:rPr>
                <w:rFonts w:ascii="Times New Roman" w:hAnsi="Times New Roman" w:cs="Times New Roman" w:hint="eastAsia"/>
              </w:rPr>
              <w:t>275</w:t>
            </w:r>
          </w:p>
        </w:tc>
        <w:tc>
          <w:tcPr>
            <w:tcW w:w="3696" w:type="dxa"/>
            <w:vAlign w:val="center"/>
          </w:tcPr>
          <w:p w:rsidR="00657D0B" w:rsidRPr="00657D0B" w:rsidRDefault="00657D0B" w:rsidP="00A341DD">
            <w:pPr>
              <w:autoSpaceDE w:val="0"/>
              <w:autoSpaceDN w:val="0"/>
              <w:adjustRightInd w:val="0"/>
              <w:jc w:val="both"/>
              <w:rPr>
                <w:rFonts w:ascii="Times New Roman" w:hAnsi="Times New Roman" w:cs="Times New Roman"/>
                <w:noProof/>
                <w:sz w:val="22"/>
              </w:rPr>
            </w:pPr>
            <w:r w:rsidRPr="00657D0B">
              <w:rPr>
                <w:rFonts w:ascii="Times New Roman" w:hAnsi="Times New Roman" w:cs="Times New Roman" w:hint="eastAsia"/>
                <w:noProof/>
                <w:sz w:val="22"/>
              </w:rPr>
              <w:t>解說</w:t>
            </w:r>
            <w:r>
              <w:rPr>
                <w:rFonts w:ascii="Times New Roman" w:hAnsi="Times New Roman" w:cs="Times New Roman"/>
                <w:noProof/>
                <w:sz w:val="22"/>
              </w:rPr>
              <w:t>…</w:t>
            </w:r>
            <w:r w:rsidRPr="00657D0B">
              <w:rPr>
                <w:rFonts w:ascii="Times New Roman" w:hAnsi="Times New Roman" w:cs="Times New Roman" w:hint="eastAsia"/>
                <w:noProof/>
                <w:sz w:val="22"/>
              </w:rPr>
              <w:t>第</w:t>
            </w:r>
            <w:r w:rsidRPr="00657D0B">
              <w:rPr>
                <w:rFonts w:ascii="Times New Roman" w:hAnsi="Times New Roman" w:cs="Times New Roman" w:hint="eastAsia"/>
                <w:noProof/>
                <w:sz w:val="22"/>
              </w:rPr>
              <w:t>18.5.2.3(</w:t>
            </w:r>
            <w:r w:rsidRPr="00657D0B">
              <w:rPr>
                <w:rFonts w:ascii="Times New Roman" w:hAnsi="Times New Roman" w:cs="Times New Roman" w:hint="eastAsia"/>
                <w:noProof/>
                <w:color w:val="FF0000"/>
                <w:sz w:val="22"/>
              </w:rPr>
              <w:t>c</w:t>
            </w:r>
            <w:r w:rsidRPr="00657D0B">
              <w:rPr>
                <w:rFonts w:ascii="Times New Roman" w:hAnsi="Times New Roman" w:cs="Times New Roman" w:hint="eastAsia"/>
                <w:noProof/>
                <w:sz w:val="22"/>
              </w:rPr>
              <w:t>)</w:t>
            </w:r>
            <w:r w:rsidRPr="00657D0B">
              <w:rPr>
                <w:rFonts w:ascii="Times New Roman" w:hAnsi="Times New Roman" w:cs="Times New Roman" w:hint="eastAsia"/>
                <w:noProof/>
                <w:sz w:val="22"/>
              </w:rPr>
              <w:t>節關於接頭尺寸的規定僅適用於設定為抵抗地震力系統一部分之梁。</w:t>
            </w:r>
            <w:r>
              <w:rPr>
                <w:rFonts w:ascii="Times New Roman" w:hAnsi="Times New Roman" w:cs="Times New Roman"/>
                <w:noProof/>
                <w:sz w:val="22"/>
              </w:rPr>
              <w:t>…</w:t>
            </w:r>
          </w:p>
        </w:tc>
        <w:tc>
          <w:tcPr>
            <w:tcW w:w="3696" w:type="dxa"/>
            <w:vAlign w:val="center"/>
          </w:tcPr>
          <w:p w:rsidR="00657D0B" w:rsidRPr="00A341DD" w:rsidRDefault="00657D0B" w:rsidP="00A341DD">
            <w:pPr>
              <w:autoSpaceDE w:val="0"/>
              <w:autoSpaceDN w:val="0"/>
              <w:adjustRightInd w:val="0"/>
              <w:jc w:val="both"/>
              <w:rPr>
                <w:rFonts w:ascii="Times New Roman" w:eastAsia="標楷體" w:hAnsi="Times New Roman" w:cs="Times New Roman"/>
                <w:kern w:val="0"/>
                <w:sz w:val="22"/>
              </w:rPr>
            </w:pPr>
            <w:r w:rsidRPr="00657D0B">
              <w:rPr>
                <w:rFonts w:ascii="Times New Roman" w:hAnsi="Times New Roman" w:cs="Times New Roman" w:hint="eastAsia"/>
                <w:noProof/>
                <w:sz w:val="22"/>
              </w:rPr>
              <w:t>解說</w:t>
            </w:r>
            <w:r>
              <w:rPr>
                <w:rFonts w:ascii="Times New Roman" w:hAnsi="Times New Roman" w:cs="Times New Roman"/>
                <w:noProof/>
                <w:sz w:val="22"/>
              </w:rPr>
              <w:t>…</w:t>
            </w:r>
            <w:r w:rsidRPr="00657D0B">
              <w:rPr>
                <w:rFonts w:ascii="Times New Roman" w:hAnsi="Times New Roman" w:cs="Times New Roman" w:hint="eastAsia"/>
                <w:noProof/>
                <w:sz w:val="22"/>
              </w:rPr>
              <w:t>第</w:t>
            </w:r>
            <w:r w:rsidRPr="00657D0B">
              <w:rPr>
                <w:rFonts w:ascii="Times New Roman" w:hAnsi="Times New Roman" w:cs="Times New Roman" w:hint="eastAsia"/>
                <w:noProof/>
                <w:sz w:val="22"/>
              </w:rPr>
              <w:t>18.5.2.3(</w:t>
            </w:r>
            <w:r w:rsidRPr="00657D0B">
              <w:rPr>
                <w:rFonts w:ascii="Times New Roman" w:hAnsi="Times New Roman" w:cs="Times New Roman" w:hint="eastAsia"/>
                <w:noProof/>
                <w:color w:val="FF0000"/>
                <w:sz w:val="22"/>
              </w:rPr>
              <w:t>d</w:t>
            </w:r>
            <w:r w:rsidRPr="00657D0B">
              <w:rPr>
                <w:rFonts w:ascii="Times New Roman" w:hAnsi="Times New Roman" w:cs="Times New Roman" w:hint="eastAsia"/>
                <w:noProof/>
                <w:sz w:val="22"/>
              </w:rPr>
              <w:t>)</w:t>
            </w:r>
            <w:r w:rsidRPr="00657D0B">
              <w:rPr>
                <w:rFonts w:ascii="Times New Roman" w:hAnsi="Times New Roman" w:cs="Times New Roman" w:hint="eastAsia"/>
                <w:noProof/>
                <w:sz w:val="22"/>
              </w:rPr>
              <w:t>節關於接頭尺寸的規定僅適用於設定為抵抗地震力系統一部分之梁。</w:t>
            </w:r>
            <w:r>
              <w:rPr>
                <w:rFonts w:ascii="Times New Roman" w:hAnsi="Times New Roman" w:cs="Times New Roman"/>
                <w:noProof/>
                <w:sz w:val="22"/>
              </w:rPr>
              <w:t>…</w:t>
            </w:r>
          </w:p>
        </w:tc>
      </w:tr>
      <w:tr w:rsidR="00D5589E" w:rsidRPr="00B700A6" w:rsidTr="00C54AE8">
        <w:trPr>
          <w:cantSplit/>
          <w:jc w:val="center"/>
        </w:trPr>
        <w:tc>
          <w:tcPr>
            <w:tcW w:w="457" w:type="dxa"/>
            <w:vAlign w:val="center"/>
          </w:tcPr>
          <w:p w:rsidR="00D5589E" w:rsidRDefault="00D5589E" w:rsidP="00D5589E">
            <w:pPr>
              <w:jc w:val="center"/>
              <w:rPr>
                <w:rFonts w:ascii="Times New Roman" w:eastAsia="標楷體" w:hAnsi="Times New Roman" w:cs="Times New Roman"/>
              </w:rPr>
            </w:pPr>
            <w:r>
              <w:rPr>
                <w:rFonts w:ascii="Times New Roman" w:eastAsia="標楷體" w:hAnsi="Times New Roman" w:cs="Times New Roman" w:hint="eastAsia"/>
              </w:rPr>
              <w:t>52</w:t>
            </w:r>
          </w:p>
        </w:tc>
        <w:tc>
          <w:tcPr>
            <w:tcW w:w="1423" w:type="dxa"/>
            <w:vAlign w:val="center"/>
          </w:tcPr>
          <w:p w:rsidR="00D5589E" w:rsidRDefault="00D5589E" w:rsidP="00D5589E">
            <w:pPr>
              <w:jc w:val="both"/>
              <w:rPr>
                <w:rFonts w:ascii="Times New Roman" w:eastAsia="標楷體" w:hAnsi="Times New Roman" w:cs="Times New Roman"/>
                <w:szCs w:val="24"/>
              </w:rPr>
            </w:pPr>
            <w:r>
              <w:rPr>
                <w:rFonts w:ascii="Times New Roman" w:eastAsia="標楷體" w:hAnsi="Times New Roman" w:cs="Times New Roman" w:hint="eastAsia"/>
                <w:szCs w:val="24"/>
              </w:rPr>
              <w:t>26.4.2.2</w:t>
            </w:r>
            <w:r>
              <w:rPr>
                <w:rFonts w:ascii="Times New Roman" w:eastAsia="標楷體" w:hAnsi="Times New Roman" w:cs="Times New Roman"/>
                <w:szCs w:val="24"/>
              </w:rPr>
              <w:t>解說</w:t>
            </w:r>
          </w:p>
        </w:tc>
        <w:tc>
          <w:tcPr>
            <w:tcW w:w="768" w:type="dxa"/>
            <w:vAlign w:val="center"/>
          </w:tcPr>
          <w:p w:rsidR="00D5589E" w:rsidRDefault="00D5589E" w:rsidP="00D5589E">
            <w:pPr>
              <w:jc w:val="center"/>
              <w:rPr>
                <w:rFonts w:ascii="Times New Roman" w:hAnsi="Times New Roman" w:cs="Times New Roman"/>
              </w:rPr>
            </w:pPr>
            <w:r>
              <w:rPr>
                <w:rFonts w:ascii="Times New Roman" w:hAnsi="Times New Roman" w:cs="Times New Roman" w:hint="eastAsia"/>
              </w:rPr>
              <w:t>490</w:t>
            </w:r>
          </w:p>
        </w:tc>
        <w:tc>
          <w:tcPr>
            <w:tcW w:w="3696" w:type="dxa"/>
            <w:vAlign w:val="center"/>
          </w:tcPr>
          <w:p w:rsidR="00D5589E" w:rsidRPr="000162C8" w:rsidRDefault="00D5589E" w:rsidP="00D5589E">
            <w:pPr>
              <w:autoSpaceDE w:val="0"/>
              <w:autoSpaceDN w:val="0"/>
              <w:adjustRightInd w:val="0"/>
              <w:jc w:val="both"/>
              <w:rPr>
                <w:rFonts w:ascii="Times New Roman" w:hAnsi="Times New Roman" w:cs="Times New Roman"/>
                <w:noProof/>
                <w:sz w:val="22"/>
              </w:rPr>
            </w:pPr>
            <w:r w:rsidRPr="000162C8">
              <w:rPr>
                <w:rFonts w:ascii="Times New Roman" w:hAnsi="Times New Roman" w:cs="Times New Roman"/>
                <w:noProof/>
                <w:sz w:val="22"/>
              </w:rPr>
              <w:t>解說</w:t>
            </w:r>
            <w:r w:rsidRPr="000162C8">
              <w:rPr>
                <w:rFonts w:ascii="Times New Roman" w:hAnsi="Times New Roman" w:cs="Times New Roman"/>
                <w:noProof/>
                <w:sz w:val="22"/>
              </w:rPr>
              <w:t>…(e)(1)</w:t>
            </w:r>
            <w:r w:rsidRPr="000162C8">
              <w:rPr>
                <w:rFonts w:ascii="Times New Roman" w:hAnsi="Times New Roman" w:cs="Times New Roman"/>
                <w:noProof/>
                <w:sz w:val="22"/>
              </w:rPr>
              <w:t>此項原列於</w:t>
            </w:r>
            <w:r w:rsidRPr="000162C8">
              <w:rPr>
                <w:rFonts w:ascii="Times New Roman" w:hAnsi="Times New Roman" w:cs="Times New Roman"/>
                <w:noProof/>
                <w:sz w:val="22"/>
              </w:rPr>
              <w:t>ACI 318-19</w:t>
            </w:r>
            <w:r w:rsidRPr="000162C8">
              <w:rPr>
                <w:rFonts w:ascii="Times New Roman" w:hAnsi="Times New Roman" w:cs="Times New Roman"/>
                <w:noProof/>
                <w:sz w:val="22"/>
              </w:rPr>
              <w:t>規範解說，</w:t>
            </w:r>
            <w:r w:rsidRPr="000162C8">
              <w:rPr>
                <w:rFonts w:ascii="Times New Roman" w:hAnsi="Times New Roman" w:cs="Times New Roman"/>
                <w:noProof/>
                <w:sz w:val="22"/>
              </w:rPr>
              <w:t>…</w:t>
            </w:r>
            <w:r w:rsidRPr="000162C8">
              <w:rPr>
                <w:rFonts w:ascii="Times New Roman" w:hAnsi="Times New Roman" w:cs="Times New Roman"/>
                <w:kern w:val="0"/>
                <w:sz w:val="22"/>
              </w:rPr>
              <w:t>若計算之總氯離子含量超過表</w:t>
            </w:r>
            <w:r w:rsidRPr="000162C8">
              <w:rPr>
                <w:rFonts w:ascii="Times New Roman" w:hAnsi="Times New Roman" w:cs="Times New Roman"/>
                <w:kern w:val="0"/>
                <w:sz w:val="22"/>
              </w:rPr>
              <w:t>19.3.2.1</w:t>
            </w:r>
            <w:r w:rsidRPr="000162C8">
              <w:rPr>
                <w:rFonts w:ascii="Times New Roman" w:hAnsi="Times New Roman" w:cs="Times New Roman"/>
                <w:kern w:val="0"/>
                <w:sz w:val="22"/>
              </w:rPr>
              <w:t>之規定，可調整混凝土材料直到符合規定，或改以第</w:t>
            </w:r>
            <w:r w:rsidRPr="000162C8">
              <w:rPr>
                <w:rFonts w:ascii="Times New Roman" w:hAnsi="Times New Roman" w:cs="Times New Roman"/>
                <w:kern w:val="0"/>
                <w:sz w:val="22"/>
              </w:rPr>
              <w:t>26.4.2.2(</w:t>
            </w:r>
            <w:r w:rsidRPr="000162C8">
              <w:rPr>
                <w:rFonts w:ascii="Times New Roman" w:hAnsi="Times New Roman" w:cs="Times New Roman"/>
                <w:color w:val="FF0000"/>
                <w:kern w:val="0"/>
                <w:sz w:val="22"/>
              </w:rPr>
              <w:t>d</w:t>
            </w:r>
            <w:r w:rsidRPr="000162C8">
              <w:rPr>
                <w:rFonts w:ascii="Times New Roman" w:hAnsi="Times New Roman" w:cs="Times New Roman"/>
                <w:kern w:val="0"/>
                <w:sz w:val="22"/>
              </w:rPr>
              <w:t>)(2)</w:t>
            </w:r>
            <w:r w:rsidRPr="000162C8">
              <w:rPr>
                <w:rFonts w:ascii="Times New Roman" w:hAnsi="Times New Roman" w:cs="Times New Roman"/>
                <w:kern w:val="0"/>
                <w:sz w:val="22"/>
              </w:rPr>
              <w:t>款測定水溶性氯離子含量。</w:t>
            </w:r>
          </w:p>
        </w:tc>
        <w:tc>
          <w:tcPr>
            <w:tcW w:w="3696" w:type="dxa"/>
            <w:vAlign w:val="center"/>
          </w:tcPr>
          <w:p w:rsidR="00D5589E" w:rsidRPr="000162C8" w:rsidRDefault="00D5589E" w:rsidP="000162C8">
            <w:pPr>
              <w:autoSpaceDE w:val="0"/>
              <w:autoSpaceDN w:val="0"/>
              <w:adjustRightInd w:val="0"/>
              <w:jc w:val="both"/>
              <w:rPr>
                <w:rFonts w:ascii="Times New Roman" w:hAnsi="Times New Roman" w:cs="Times New Roman"/>
                <w:noProof/>
                <w:sz w:val="22"/>
              </w:rPr>
            </w:pPr>
            <w:r w:rsidRPr="000162C8">
              <w:rPr>
                <w:rFonts w:ascii="Times New Roman" w:hAnsi="Times New Roman" w:cs="Times New Roman"/>
                <w:noProof/>
                <w:sz w:val="22"/>
              </w:rPr>
              <w:t>解說</w:t>
            </w:r>
            <w:r w:rsidRPr="000162C8">
              <w:rPr>
                <w:rFonts w:ascii="Times New Roman" w:hAnsi="Times New Roman" w:cs="Times New Roman"/>
                <w:noProof/>
                <w:sz w:val="22"/>
              </w:rPr>
              <w:t>…(e)(1)</w:t>
            </w:r>
            <w:r w:rsidRPr="000162C8">
              <w:rPr>
                <w:rFonts w:ascii="Times New Roman" w:hAnsi="Times New Roman" w:cs="Times New Roman"/>
                <w:noProof/>
                <w:sz w:val="22"/>
              </w:rPr>
              <w:t>此項原列於</w:t>
            </w:r>
            <w:r w:rsidRPr="000162C8">
              <w:rPr>
                <w:rFonts w:ascii="Times New Roman" w:hAnsi="Times New Roman" w:cs="Times New Roman"/>
                <w:noProof/>
                <w:sz w:val="22"/>
              </w:rPr>
              <w:t>ACI 318-19</w:t>
            </w:r>
            <w:r w:rsidRPr="000162C8">
              <w:rPr>
                <w:rFonts w:ascii="Times New Roman" w:hAnsi="Times New Roman" w:cs="Times New Roman"/>
                <w:noProof/>
                <w:sz w:val="22"/>
              </w:rPr>
              <w:t>規範解說，</w:t>
            </w:r>
            <w:r w:rsidRPr="000162C8">
              <w:rPr>
                <w:rFonts w:ascii="Times New Roman" w:hAnsi="Times New Roman" w:cs="Times New Roman"/>
                <w:noProof/>
                <w:sz w:val="22"/>
              </w:rPr>
              <w:t>…</w:t>
            </w:r>
            <w:r w:rsidRPr="000162C8">
              <w:rPr>
                <w:rFonts w:ascii="Times New Roman" w:hAnsi="Times New Roman" w:cs="Times New Roman"/>
                <w:noProof/>
                <w:sz w:val="22"/>
              </w:rPr>
              <w:t>若計算之總氯離子含量超過表</w:t>
            </w:r>
            <w:r w:rsidRPr="000162C8">
              <w:rPr>
                <w:rFonts w:ascii="Times New Roman" w:hAnsi="Times New Roman" w:cs="Times New Roman"/>
                <w:noProof/>
                <w:sz w:val="22"/>
              </w:rPr>
              <w:t>19.3.2.1</w:t>
            </w:r>
            <w:r w:rsidRPr="000162C8">
              <w:rPr>
                <w:rFonts w:ascii="Times New Roman" w:hAnsi="Times New Roman" w:cs="Times New Roman"/>
                <w:noProof/>
                <w:sz w:val="22"/>
              </w:rPr>
              <w:t>之規定，可調整混凝土材料直到符合規定，或改以第</w:t>
            </w:r>
            <w:r w:rsidRPr="000162C8">
              <w:rPr>
                <w:rFonts w:ascii="Times New Roman" w:hAnsi="Times New Roman" w:cs="Times New Roman"/>
                <w:noProof/>
                <w:sz w:val="22"/>
              </w:rPr>
              <w:t>26.4.2.2(</w:t>
            </w:r>
            <w:r w:rsidRPr="000162C8">
              <w:rPr>
                <w:rFonts w:ascii="Times New Roman" w:hAnsi="Times New Roman" w:cs="Times New Roman"/>
                <w:noProof/>
                <w:color w:val="FF0000"/>
                <w:sz w:val="22"/>
              </w:rPr>
              <w:t>e</w:t>
            </w:r>
            <w:r w:rsidRPr="000162C8">
              <w:rPr>
                <w:rFonts w:ascii="Times New Roman" w:hAnsi="Times New Roman" w:cs="Times New Roman"/>
                <w:noProof/>
                <w:sz w:val="22"/>
              </w:rPr>
              <w:t>)(2)</w:t>
            </w:r>
            <w:r w:rsidRPr="000162C8">
              <w:rPr>
                <w:rFonts w:ascii="Times New Roman" w:hAnsi="Times New Roman" w:cs="Times New Roman"/>
                <w:noProof/>
                <w:sz w:val="22"/>
              </w:rPr>
              <w:t>款測定水溶性氯離子含量。</w:t>
            </w:r>
          </w:p>
        </w:tc>
      </w:tr>
      <w:tr w:rsidR="00D5589E" w:rsidRPr="00B700A6" w:rsidTr="00D5589E">
        <w:trPr>
          <w:cantSplit/>
          <w:jc w:val="center"/>
        </w:trPr>
        <w:tc>
          <w:tcPr>
            <w:tcW w:w="457" w:type="dxa"/>
            <w:vAlign w:val="center"/>
          </w:tcPr>
          <w:p w:rsidR="00D5589E" w:rsidRDefault="00D5589E" w:rsidP="00D5589E">
            <w:pPr>
              <w:jc w:val="center"/>
              <w:rPr>
                <w:rFonts w:ascii="Times New Roman" w:eastAsia="標楷體" w:hAnsi="Times New Roman" w:cs="Times New Roman"/>
              </w:rPr>
            </w:pPr>
            <w:r>
              <w:rPr>
                <w:rFonts w:ascii="Times New Roman" w:eastAsia="標楷體" w:hAnsi="Times New Roman" w:cs="Times New Roman" w:hint="eastAsia"/>
              </w:rPr>
              <w:lastRenderedPageBreak/>
              <w:t>53</w:t>
            </w:r>
          </w:p>
        </w:tc>
        <w:tc>
          <w:tcPr>
            <w:tcW w:w="1423" w:type="dxa"/>
            <w:vAlign w:val="center"/>
          </w:tcPr>
          <w:p w:rsidR="00D5589E" w:rsidRDefault="00D5589E" w:rsidP="00D5589E">
            <w:pPr>
              <w:jc w:val="both"/>
              <w:rPr>
                <w:rFonts w:ascii="Times New Roman" w:eastAsia="標楷體" w:hAnsi="Times New Roman" w:cs="Times New Roman"/>
                <w:szCs w:val="24"/>
              </w:rPr>
            </w:pPr>
            <w:r>
              <w:rPr>
                <w:rFonts w:ascii="Times New Roman" w:eastAsia="標楷體" w:hAnsi="Times New Roman" w:cs="Times New Roman" w:hint="eastAsia"/>
                <w:szCs w:val="24"/>
              </w:rPr>
              <w:t>26.4.2.2</w:t>
            </w:r>
            <w:r>
              <w:rPr>
                <w:rFonts w:ascii="Times New Roman" w:eastAsia="標楷體" w:hAnsi="Times New Roman" w:cs="Times New Roman"/>
                <w:szCs w:val="24"/>
              </w:rPr>
              <w:t>解說</w:t>
            </w:r>
          </w:p>
        </w:tc>
        <w:tc>
          <w:tcPr>
            <w:tcW w:w="768" w:type="dxa"/>
            <w:vAlign w:val="center"/>
          </w:tcPr>
          <w:p w:rsidR="00D5589E" w:rsidRDefault="00D5589E" w:rsidP="00D5589E">
            <w:pPr>
              <w:jc w:val="center"/>
              <w:rPr>
                <w:rFonts w:ascii="Times New Roman" w:hAnsi="Times New Roman" w:cs="Times New Roman"/>
              </w:rPr>
            </w:pPr>
            <w:r>
              <w:rPr>
                <w:rFonts w:ascii="Times New Roman" w:hAnsi="Times New Roman" w:cs="Times New Roman" w:hint="eastAsia"/>
              </w:rPr>
              <w:t>491</w:t>
            </w:r>
          </w:p>
        </w:tc>
        <w:tc>
          <w:tcPr>
            <w:tcW w:w="3696" w:type="dxa"/>
            <w:vAlign w:val="center"/>
          </w:tcPr>
          <w:p w:rsidR="00D5589E" w:rsidRPr="000162C8" w:rsidRDefault="00D5589E" w:rsidP="00D5589E">
            <w:pPr>
              <w:autoSpaceDE w:val="0"/>
              <w:autoSpaceDN w:val="0"/>
              <w:adjustRightInd w:val="0"/>
              <w:rPr>
                <w:rFonts w:ascii="Times New Roman" w:hAnsi="Times New Roman" w:cs="Times New Roman"/>
                <w:noProof/>
                <w:sz w:val="22"/>
              </w:rPr>
            </w:pPr>
            <w:r w:rsidRPr="000162C8">
              <w:rPr>
                <w:rFonts w:ascii="Times New Roman" w:hAnsi="Times New Roman" w:cs="Times New Roman"/>
                <w:noProof/>
                <w:sz w:val="22"/>
              </w:rPr>
              <w:t>解說</w:t>
            </w:r>
            <w:r w:rsidRPr="000162C8">
              <w:rPr>
                <w:rFonts w:ascii="Times New Roman" w:hAnsi="Times New Roman" w:cs="Times New Roman"/>
                <w:noProof/>
                <w:sz w:val="22"/>
              </w:rPr>
              <w:t>…(e)(2)</w:t>
            </w:r>
            <w:r w:rsidRPr="000162C8">
              <w:rPr>
                <w:rFonts w:ascii="Times New Roman" w:hAnsi="Times New Roman" w:cs="Times New Roman"/>
                <w:kern w:val="0"/>
                <w:sz w:val="22"/>
              </w:rPr>
              <w:t xml:space="preserve"> </w:t>
            </w:r>
            <w:r w:rsidRPr="000162C8">
              <w:rPr>
                <w:rFonts w:ascii="Times New Roman" w:hAnsi="Times New Roman" w:cs="Times New Roman"/>
                <w:kern w:val="0"/>
                <w:sz w:val="22"/>
              </w:rPr>
              <w:t>當第</w:t>
            </w:r>
            <w:r w:rsidRPr="000162C8">
              <w:rPr>
                <w:rFonts w:ascii="Times New Roman" w:hAnsi="Times New Roman" w:cs="Times New Roman"/>
                <w:kern w:val="0"/>
                <w:sz w:val="22"/>
              </w:rPr>
              <w:t>26.4.2.2(</w:t>
            </w:r>
            <w:r w:rsidRPr="000162C8">
              <w:rPr>
                <w:rFonts w:ascii="Times New Roman" w:hAnsi="Times New Roman" w:cs="Times New Roman"/>
                <w:color w:val="FF0000"/>
                <w:kern w:val="0"/>
                <w:sz w:val="22"/>
              </w:rPr>
              <w:t>d</w:t>
            </w:r>
            <w:r w:rsidRPr="000162C8">
              <w:rPr>
                <w:rFonts w:ascii="Times New Roman" w:hAnsi="Times New Roman" w:cs="Times New Roman"/>
                <w:kern w:val="0"/>
                <w:sz w:val="22"/>
              </w:rPr>
              <w:t>)(1)</w:t>
            </w:r>
            <w:r w:rsidRPr="000162C8">
              <w:rPr>
                <w:rFonts w:ascii="Times New Roman" w:hAnsi="Times New Roman" w:cs="Times New Roman"/>
                <w:kern w:val="0"/>
                <w:sz w:val="22"/>
              </w:rPr>
              <w:t>節估算之總氯離子含量超過表</w:t>
            </w:r>
            <w:r w:rsidRPr="000162C8">
              <w:rPr>
                <w:rFonts w:ascii="Times New Roman" w:hAnsi="Times New Roman" w:cs="Times New Roman"/>
                <w:kern w:val="0"/>
                <w:sz w:val="22"/>
              </w:rPr>
              <w:t>9.3.2.1</w:t>
            </w:r>
            <w:r w:rsidRPr="000162C8">
              <w:rPr>
                <w:rFonts w:ascii="Times New Roman" w:hAnsi="Times New Roman" w:cs="Times New Roman"/>
                <w:kern w:val="0"/>
                <w:sz w:val="22"/>
              </w:rPr>
              <w:t>之規定時，可以</w:t>
            </w:r>
            <w:r w:rsidRPr="000162C8">
              <w:rPr>
                <w:rFonts w:ascii="Times New Roman" w:hAnsi="Times New Roman" w:cs="Times New Roman"/>
                <w:kern w:val="0"/>
                <w:sz w:val="22"/>
              </w:rPr>
              <w:t>CNS 14703</w:t>
            </w:r>
            <w:r w:rsidRPr="000162C8">
              <w:rPr>
                <w:rFonts w:ascii="Times New Roman" w:hAnsi="Times New Roman" w:cs="Times New Roman"/>
                <w:kern w:val="0"/>
                <w:sz w:val="22"/>
              </w:rPr>
              <w:t>測定硬固混凝土水溶性氯離子含量替代之。</w:t>
            </w:r>
          </w:p>
        </w:tc>
        <w:tc>
          <w:tcPr>
            <w:tcW w:w="3696" w:type="dxa"/>
          </w:tcPr>
          <w:p w:rsidR="00D5589E" w:rsidRPr="000162C8" w:rsidRDefault="00D5589E" w:rsidP="00D5589E">
            <w:pPr>
              <w:autoSpaceDE w:val="0"/>
              <w:autoSpaceDN w:val="0"/>
              <w:adjustRightInd w:val="0"/>
              <w:rPr>
                <w:rFonts w:ascii="Times New Roman" w:hAnsi="Times New Roman" w:cs="Times New Roman"/>
                <w:noProof/>
                <w:sz w:val="22"/>
              </w:rPr>
            </w:pPr>
            <w:r w:rsidRPr="000162C8">
              <w:rPr>
                <w:rFonts w:ascii="Times New Roman" w:hAnsi="Times New Roman" w:cs="Times New Roman"/>
                <w:noProof/>
                <w:sz w:val="22"/>
              </w:rPr>
              <w:t>解說</w:t>
            </w:r>
            <w:r w:rsidRPr="000162C8">
              <w:rPr>
                <w:rFonts w:ascii="Times New Roman" w:hAnsi="Times New Roman" w:cs="Times New Roman"/>
                <w:noProof/>
                <w:sz w:val="22"/>
              </w:rPr>
              <w:t>…(</w:t>
            </w:r>
            <w:r w:rsidRPr="000162C8">
              <w:rPr>
                <w:rFonts w:ascii="Times New Roman" w:hAnsi="Times New Roman" w:cs="Times New Roman"/>
                <w:noProof/>
                <w:color w:val="FF0000"/>
                <w:sz w:val="22"/>
              </w:rPr>
              <w:t>e</w:t>
            </w:r>
            <w:r w:rsidRPr="000162C8">
              <w:rPr>
                <w:rFonts w:ascii="Times New Roman" w:hAnsi="Times New Roman" w:cs="Times New Roman"/>
                <w:noProof/>
                <w:sz w:val="22"/>
              </w:rPr>
              <w:t xml:space="preserve">)(2) </w:t>
            </w:r>
            <w:r w:rsidRPr="000162C8">
              <w:rPr>
                <w:rFonts w:ascii="Times New Roman" w:hAnsi="Times New Roman" w:cs="Times New Roman"/>
                <w:noProof/>
                <w:sz w:val="22"/>
              </w:rPr>
              <w:t>當第</w:t>
            </w:r>
            <w:r w:rsidRPr="000162C8">
              <w:rPr>
                <w:rFonts w:ascii="Times New Roman" w:hAnsi="Times New Roman" w:cs="Times New Roman"/>
                <w:noProof/>
                <w:sz w:val="22"/>
              </w:rPr>
              <w:t>26.4.2.2(e)(1)</w:t>
            </w:r>
            <w:r w:rsidRPr="000162C8">
              <w:rPr>
                <w:rFonts w:ascii="Times New Roman" w:hAnsi="Times New Roman" w:cs="Times New Roman"/>
                <w:noProof/>
                <w:sz w:val="22"/>
              </w:rPr>
              <w:t>節估算之總氯離子含量超過表</w:t>
            </w:r>
            <w:r w:rsidRPr="000162C8">
              <w:rPr>
                <w:rFonts w:ascii="Times New Roman" w:hAnsi="Times New Roman" w:cs="Times New Roman"/>
                <w:noProof/>
                <w:sz w:val="22"/>
              </w:rPr>
              <w:t>9.3.2.1</w:t>
            </w:r>
            <w:r w:rsidRPr="000162C8">
              <w:rPr>
                <w:rFonts w:ascii="Times New Roman" w:hAnsi="Times New Roman" w:cs="Times New Roman"/>
                <w:noProof/>
                <w:sz w:val="22"/>
              </w:rPr>
              <w:t>之規定時，可以</w:t>
            </w:r>
            <w:r w:rsidRPr="000162C8">
              <w:rPr>
                <w:rFonts w:ascii="Times New Roman" w:hAnsi="Times New Roman" w:cs="Times New Roman"/>
                <w:noProof/>
                <w:sz w:val="22"/>
              </w:rPr>
              <w:t>CNS 14703</w:t>
            </w:r>
            <w:r w:rsidRPr="000162C8">
              <w:rPr>
                <w:rFonts w:ascii="Times New Roman" w:hAnsi="Times New Roman" w:cs="Times New Roman"/>
                <w:noProof/>
                <w:sz w:val="22"/>
              </w:rPr>
              <w:t>測定硬固混凝土水溶性氯離子含量替代之。</w:t>
            </w:r>
          </w:p>
        </w:tc>
      </w:tr>
      <w:tr w:rsidR="0007414A" w:rsidRPr="00B700A6" w:rsidTr="00C43804">
        <w:trPr>
          <w:cantSplit/>
          <w:jc w:val="center"/>
        </w:trPr>
        <w:tc>
          <w:tcPr>
            <w:tcW w:w="457" w:type="dxa"/>
            <w:vAlign w:val="center"/>
          </w:tcPr>
          <w:p w:rsidR="0007414A" w:rsidRDefault="0007414A" w:rsidP="0007414A">
            <w:pPr>
              <w:jc w:val="center"/>
              <w:rPr>
                <w:rFonts w:ascii="Times New Roman" w:eastAsia="標楷體" w:hAnsi="Times New Roman" w:cs="Times New Roman"/>
              </w:rPr>
            </w:pPr>
            <w:r>
              <w:rPr>
                <w:rFonts w:ascii="Times New Roman" w:eastAsia="標楷體" w:hAnsi="Times New Roman" w:cs="Times New Roman" w:hint="eastAsia"/>
              </w:rPr>
              <w:t>54</w:t>
            </w:r>
          </w:p>
        </w:tc>
        <w:tc>
          <w:tcPr>
            <w:tcW w:w="1423" w:type="dxa"/>
            <w:vAlign w:val="center"/>
          </w:tcPr>
          <w:p w:rsidR="0007414A" w:rsidRDefault="0007414A" w:rsidP="0007414A">
            <w:pPr>
              <w:jc w:val="both"/>
              <w:rPr>
                <w:rFonts w:ascii="Times New Roman" w:eastAsia="標楷體" w:hAnsi="Times New Roman" w:cs="Times New Roman"/>
                <w:szCs w:val="24"/>
              </w:rPr>
            </w:pPr>
            <w:r>
              <w:rPr>
                <w:rFonts w:ascii="Times New Roman" w:eastAsia="標楷體" w:hAnsi="Times New Roman" w:cs="Times New Roman" w:hint="eastAsia"/>
                <w:szCs w:val="24"/>
              </w:rPr>
              <w:t>18.7.7.4</w:t>
            </w:r>
          </w:p>
        </w:tc>
        <w:tc>
          <w:tcPr>
            <w:tcW w:w="768" w:type="dxa"/>
            <w:vAlign w:val="center"/>
          </w:tcPr>
          <w:p w:rsidR="0007414A" w:rsidRPr="0007414A" w:rsidRDefault="0007414A" w:rsidP="0007414A">
            <w:pPr>
              <w:jc w:val="center"/>
              <w:rPr>
                <w:rFonts w:ascii="Times New Roman" w:eastAsia="標楷體" w:hAnsi="Times New Roman" w:cs="Times New Roman"/>
              </w:rPr>
            </w:pPr>
            <w:r w:rsidRPr="0007414A">
              <w:rPr>
                <w:rFonts w:ascii="Times New Roman" w:eastAsia="標楷體" w:hAnsi="Times New Roman" w:cs="Times New Roman"/>
              </w:rPr>
              <w:t>297</w:t>
            </w:r>
          </w:p>
        </w:tc>
        <w:tc>
          <w:tcPr>
            <w:tcW w:w="3696" w:type="dxa"/>
            <w:vAlign w:val="center"/>
          </w:tcPr>
          <w:p w:rsidR="0007414A" w:rsidRPr="0007414A" w:rsidRDefault="0007414A" w:rsidP="0007414A">
            <w:pPr>
              <w:autoSpaceDE w:val="0"/>
              <w:autoSpaceDN w:val="0"/>
              <w:adjustRightInd w:val="0"/>
              <w:rPr>
                <w:rFonts w:ascii="Times New Roman" w:eastAsia="標楷體" w:hAnsi="Times New Roman" w:cs="Times New Roman"/>
                <w:noProof/>
                <w:sz w:val="22"/>
              </w:rPr>
            </w:pPr>
            <w:r w:rsidRPr="000162C8">
              <w:rPr>
                <w:rFonts w:ascii="Times New Roman" w:hAnsi="Times New Roman" w:cs="Times New Roman"/>
                <w:noProof/>
                <w:sz w:val="22"/>
              </w:rPr>
              <w:t>…</w:t>
            </w:r>
            <w:r w:rsidRPr="0007414A">
              <w:rPr>
                <w:rFonts w:ascii="Times New Roman" w:eastAsia="標楷體" w:hAnsi="Times New Roman" w:cs="Times New Roman"/>
                <w:noProof/>
                <w:sz w:val="22"/>
              </w:rPr>
              <w:t>在計算</w:t>
            </w:r>
            <w:r w:rsidRPr="0007414A">
              <w:rPr>
                <w:rFonts w:ascii="Times New Roman" w:eastAsia="標楷體" w:hAnsi="Times New Roman" w:cs="Times New Roman"/>
                <w:noProof/>
                <w:sz w:val="22"/>
              </w:rPr>
              <w:t>Ag</w:t>
            </w:r>
            <w:r w:rsidRPr="0007414A">
              <w:rPr>
                <w:rFonts w:ascii="Times New Roman" w:eastAsia="標楷體" w:hAnsi="Times New Roman" w:cs="Times New Roman"/>
                <w:noProof/>
                <w:sz w:val="22"/>
              </w:rPr>
              <w:t>時，應假設對角向鋼筋組之四邊具有第</w:t>
            </w:r>
            <w:r w:rsidRPr="0007414A">
              <w:rPr>
                <w:rFonts w:ascii="Times New Roman" w:eastAsia="標楷體" w:hAnsi="Times New Roman" w:cs="Times New Roman"/>
                <w:noProof/>
                <w:sz w:val="22"/>
              </w:rPr>
              <w:t>20.5.1</w:t>
            </w:r>
            <w:r w:rsidRPr="0007414A">
              <w:rPr>
                <w:rFonts w:ascii="Times New Roman" w:eastAsia="標楷體" w:hAnsi="Times New Roman" w:cs="Times New Roman"/>
                <w:noProof/>
                <w:sz w:val="22"/>
              </w:rPr>
              <w:t>節規定之混凝土保護層。橫向鋼筋沿對角鋼筋方向之間距應滿足第</w:t>
            </w:r>
            <w:r w:rsidRPr="0007414A">
              <w:rPr>
                <w:rFonts w:ascii="Times New Roman" w:eastAsia="標楷體" w:hAnsi="Times New Roman" w:cs="Times New Roman"/>
                <w:noProof/>
                <w:sz w:val="22"/>
              </w:rPr>
              <w:t>18.4.5.3(</w:t>
            </w:r>
            <w:r w:rsidRPr="0007414A">
              <w:rPr>
                <w:rFonts w:ascii="Times New Roman" w:eastAsia="標楷體" w:hAnsi="Times New Roman" w:cs="Times New Roman"/>
                <w:noProof/>
                <w:color w:val="FF0000"/>
                <w:sz w:val="22"/>
              </w:rPr>
              <w:t>d</w:t>
            </w:r>
            <w:r w:rsidRPr="0007414A">
              <w:rPr>
                <w:rFonts w:ascii="Times New Roman" w:eastAsia="標楷體" w:hAnsi="Times New Roman" w:cs="Times New Roman"/>
                <w:noProof/>
                <w:sz w:val="22"/>
              </w:rPr>
              <w:t>)</w:t>
            </w:r>
            <w:r w:rsidRPr="0007414A">
              <w:rPr>
                <w:rFonts w:ascii="Times New Roman" w:eastAsia="標楷體" w:hAnsi="Times New Roman" w:cs="Times New Roman"/>
                <w:noProof/>
                <w:sz w:val="22"/>
              </w:rPr>
              <w:t>節之規定，亦應不大於對角鋼筋最小直徑之</w:t>
            </w:r>
            <w:r w:rsidRPr="0007414A">
              <w:rPr>
                <w:rFonts w:ascii="Times New Roman" w:eastAsia="標楷體" w:hAnsi="Times New Roman" w:cs="Times New Roman"/>
                <w:noProof/>
                <w:sz w:val="22"/>
              </w:rPr>
              <w:t>6</w:t>
            </w:r>
            <w:r w:rsidRPr="0007414A">
              <w:rPr>
                <w:rFonts w:ascii="Times New Roman" w:eastAsia="標楷體" w:hAnsi="Times New Roman" w:cs="Times New Roman"/>
                <w:noProof/>
                <w:sz w:val="22"/>
              </w:rPr>
              <w:t>倍，且此橫向鋼筋於垂直對角鋼筋方向之繫筋或閉合箍筋各肢之間距應不超過</w:t>
            </w:r>
            <w:r w:rsidRPr="0007414A">
              <w:rPr>
                <w:rFonts w:ascii="Times New Roman" w:eastAsia="標楷體" w:hAnsi="Times New Roman" w:cs="Times New Roman"/>
                <w:noProof/>
                <w:sz w:val="22"/>
              </w:rPr>
              <w:t>35 cm</w:t>
            </w:r>
            <w:r w:rsidRPr="0007414A">
              <w:rPr>
                <w:rFonts w:ascii="Times New Roman" w:eastAsia="標楷體" w:hAnsi="Times New Roman" w:cs="Times New Roman"/>
                <w:noProof/>
                <w:sz w:val="22"/>
              </w:rPr>
              <w:t>。</w:t>
            </w:r>
            <w:r>
              <w:rPr>
                <w:rFonts w:ascii="Times New Roman" w:eastAsia="標楷體" w:hAnsi="Times New Roman" w:cs="Times New Roman"/>
                <w:noProof/>
                <w:sz w:val="22"/>
              </w:rPr>
              <w:t>…</w:t>
            </w:r>
          </w:p>
        </w:tc>
        <w:tc>
          <w:tcPr>
            <w:tcW w:w="3696" w:type="dxa"/>
            <w:vAlign w:val="center"/>
          </w:tcPr>
          <w:p w:rsidR="0007414A" w:rsidRPr="0007414A" w:rsidRDefault="0007414A" w:rsidP="0007414A">
            <w:pPr>
              <w:autoSpaceDE w:val="0"/>
              <w:autoSpaceDN w:val="0"/>
              <w:adjustRightInd w:val="0"/>
              <w:rPr>
                <w:rFonts w:ascii="Times New Roman" w:eastAsia="標楷體" w:hAnsi="Times New Roman" w:cs="Times New Roman"/>
                <w:noProof/>
                <w:sz w:val="22"/>
              </w:rPr>
            </w:pPr>
            <w:r w:rsidRPr="000162C8">
              <w:rPr>
                <w:rFonts w:ascii="Times New Roman" w:hAnsi="Times New Roman" w:cs="Times New Roman"/>
                <w:noProof/>
                <w:sz w:val="22"/>
              </w:rPr>
              <w:t>…</w:t>
            </w:r>
            <w:r w:rsidRPr="0007414A">
              <w:rPr>
                <w:rFonts w:ascii="Times New Roman" w:eastAsia="標楷體" w:hAnsi="Times New Roman" w:cs="Times New Roman"/>
                <w:noProof/>
                <w:sz w:val="22"/>
              </w:rPr>
              <w:t>在計算</w:t>
            </w:r>
            <w:r w:rsidRPr="0007414A">
              <w:rPr>
                <w:rFonts w:ascii="Times New Roman" w:eastAsia="標楷體" w:hAnsi="Times New Roman" w:cs="Times New Roman"/>
                <w:noProof/>
                <w:sz w:val="22"/>
              </w:rPr>
              <w:t>Ag</w:t>
            </w:r>
            <w:r w:rsidRPr="0007414A">
              <w:rPr>
                <w:rFonts w:ascii="Times New Roman" w:eastAsia="標楷體" w:hAnsi="Times New Roman" w:cs="Times New Roman"/>
                <w:noProof/>
                <w:sz w:val="22"/>
              </w:rPr>
              <w:t>時，應假設對角向鋼筋組之四邊具有第</w:t>
            </w:r>
            <w:r w:rsidRPr="0007414A">
              <w:rPr>
                <w:rFonts w:ascii="Times New Roman" w:eastAsia="標楷體" w:hAnsi="Times New Roman" w:cs="Times New Roman"/>
                <w:noProof/>
                <w:sz w:val="22"/>
              </w:rPr>
              <w:t>20.5.1</w:t>
            </w:r>
            <w:r w:rsidRPr="0007414A">
              <w:rPr>
                <w:rFonts w:ascii="Times New Roman" w:eastAsia="標楷體" w:hAnsi="Times New Roman" w:cs="Times New Roman"/>
                <w:noProof/>
                <w:sz w:val="22"/>
              </w:rPr>
              <w:t>節規定之混凝土保護層。橫向鋼筋沿對角鋼筋方向之間距應滿足第</w:t>
            </w:r>
            <w:r w:rsidRPr="0007414A">
              <w:rPr>
                <w:rFonts w:ascii="Times New Roman" w:eastAsia="標楷體" w:hAnsi="Times New Roman" w:cs="Times New Roman"/>
                <w:noProof/>
                <w:sz w:val="22"/>
              </w:rPr>
              <w:t>18.4.5.3(</w:t>
            </w:r>
            <w:r>
              <w:rPr>
                <w:rFonts w:ascii="Times New Roman" w:eastAsia="標楷體" w:hAnsi="Times New Roman" w:cs="Times New Roman"/>
                <w:noProof/>
                <w:color w:val="FF0000"/>
                <w:sz w:val="22"/>
              </w:rPr>
              <w:t>e</w:t>
            </w:r>
            <w:r w:rsidRPr="0007414A">
              <w:rPr>
                <w:rFonts w:ascii="Times New Roman" w:eastAsia="標楷體" w:hAnsi="Times New Roman" w:cs="Times New Roman"/>
                <w:noProof/>
                <w:sz w:val="22"/>
              </w:rPr>
              <w:t>)</w:t>
            </w:r>
            <w:r w:rsidRPr="0007414A">
              <w:rPr>
                <w:rFonts w:ascii="Times New Roman" w:eastAsia="標楷體" w:hAnsi="Times New Roman" w:cs="Times New Roman"/>
                <w:noProof/>
                <w:sz w:val="22"/>
              </w:rPr>
              <w:t>節之規定，亦應不大於對角鋼筋最小直徑之</w:t>
            </w:r>
            <w:r w:rsidRPr="0007414A">
              <w:rPr>
                <w:rFonts w:ascii="Times New Roman" w:eastAsia="標楷體" w:hAnsi="Times New Roman" w:cs="Times New Roman"/>
                <w:noProof/>
                <w:sz w:val="22"/>
              </w:rPr>
              <w:t>6</w:t>
            </w:r>
            <w:r w:rsidRPr="0007414A">
              <w:rPr>
                <w:rFonts w:ascii="Times New Roman" w:eastAsia="標楷體" w:hAnsi="Times New Roman" w:cs="Times New Roman"/>
                <w:noProof/>
                <w:sz w:val="22"/>
              </w:rPr>
              <w:t>倍，且此橫向鋼筋於垂直對角鋼筋方向之繫筋或閉合箍筋各肢之間距應不超過</w:t>
            </w:r>
            <w:r w:rsidRPr="0007414A">
              <w:rPr>
                <w:rFonts w:ascii="Times New Roman" w:eastAsia="標楷體" w:hAnsi="Times New Roman" w:cs="Times New Roman"/>
                <w:noProof/>
                <w:sz w:val="22"/>
              </w:rPr>
              <w:t>35 cm</w:t>
            </w:r>
            <w:r w:rsidRPr="0007414A">
              <w:rPr>
                <w:rFonts w:ascii="Times New Roman" w:eastAsia="標楷體" w:hAnsi="Times New Roman" w:cs="Times New Roman"/>
                <w:noProof/>
                <w:sz w:val="22"/>
              </w:rPr>
              <w:t>。</w:t>
            </w:r>
            <w:r>
              <w:rPr>
                <w:rFonts w:ascii="Times New Roman" w:eastAsia="標楷體" w:hAnsi="Times New Roman" w:cs="Times New Roman"/>
                <w:noProof/>
                <w:sz w:val="22"/>
              </w:rPr>
              <w:t>…</w:t>
            </w:r>
          </w:p>
        </w:tc>
      </w:tr>
    </w:tbl>
    <w:p w:rsidR="00367926" w:rsidRPr="00DF182C" w:rsidRDefault="00367926"/>
    <w:sectPr w:rsidR="00367926" w:rsidRPr="00DF182C" w:rsidSect="0036792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12" w:rsidRDefault="00016512" w:rsidP="00431EF3">
      <w:r>
        <w:separator/>
      </w:r>
    </w:p>
  </w:endnote>
  <w:endnote w:type="continuationSeparator" w:id="0">
    <w:p w:rsidR="00016512" w:rsidRDefault="00016512" w:rsidP="00431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9DFFFFF" w:usb2="00000037" w:usb3="00000000" w:csb0="003F00FF" w:csb1="00000000"/>
  </w:font>
  <w:font w:name="標楷體">
    <w:panose1 w:val="03000509000000000000"/>
    <w:charset w:val="88"/>
    <w:family w:val="script"/>
    <w:pitch w:val="fixed"/>
    <w:sig w:usb0="00000003" w:usb1="080E0000" w:usb2="00000016" w:usb3="00000000" w:csb0="00100001" w:csb1="00000000"/>
  </w:font>
  <w:font w:name="華康楷書體W5">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80"/>
    <w:family w:val="auto"/>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12" w:rsidRDefault="00016512" w:rsidP="00431EF3">
      <w:r>
        <w:separator/>
      </w:r>
    </w:p>
  </w:footnote>
  <w:footnote w:type="continuationSeparator" w:id="0">
    <w:p w:rsidR="00016512" w:rsidRDefault="00016512" w:rsidP="00431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9FC41AA"/>
    <w:lvl w:ilvl="0">
      <w:start w:val="8"/>
      <w:numFmt w:val="decimal"/>
      <w:pStyle w:val="1"/>
      <w:suff w:val="nothing"/>
      <w:lvlText w:val="%1"/>
      <w:lvlJc w:val="center"/>
      <w:pPr>
        <w:ind w:left="0" w:firstLine="0"/>
      </w:pPr>
      <w:rPr>
        <w:rFonts w:hint="eastAsia"/>
        <w:vanish/>
      </w:rPr>
    </w:lvl>
    <w:lvl w:ilvl="1">
      <w:start w:val="1"/>
      <w:numFmt w:val="decimal"/>
      <w:lvlRestart w:val="0"/>
      <w:pStyle w:val="2"/>
      <w:suff w:val="space"/>
      <w:lvlText w:val="%1.%2"/>
      <w:lvlJc w:val="left"/>
      <w:pPr>
        <w:ind w:left="794" w:hanging="624"/>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2">
      <w:start w:val="1"/>
      <w:numFmt w:val="decimal"/>
      <w:pStyle w:val="3"/>
      <w:lvlText w:val="%1.%2.%3"/>
      <w:lvlJc w:val="left"/>
      <w:pPr>
        <w:tabs>
          <w:tab w:val="num" w:pos="1191"/>
        </w:tabs>
        <w:ind w:left="1191" w:hanging="681"/>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rPr>
    </w:lvl>
    <w:lvl w:ilvl="3">
      <w:start w:val="1"/>
      <w:numFmt w:val="decimal"/>
      <w:pStyle w:val="4"/>
      <w:lvlText w:val="%1.%2.%3.%4"/>
      <w:lvlJc w:val="left"/>
      <w:pPr>
        <w:tabs>
          <w:tab w:val="num" w:pos="1814"/>
        </w:tabs>
        <w:ind w:left="1814" w:hanging="90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2268"/>
        </w:tabs>
        <w:ind w:left="2268" w:hanging="964"/>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tabs>
          <w:tab w:val="num" w:pos="0"/>
        </w:tabs>
        <w:ind w:left="2550" w:hanging="425"/>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tabs>
          <w:tab w:val="num" w:pos="0"/>
        </w:tabs>
        <w:ind w:left="2975" w:hanging="425"/>
      </w:pPr>
      <w:rPr>
        <w:rFonts w:hint="eastAsia"/>
      </w:rPr>
    </w:lvl>
    <w:lvl w:ilvl="7">
      <w:start w:val="1"/>
      <w:numFmt w:val="decimal"/>
      <w:pStyle w:val="8"/>
      <w:lvlText w:val="%1.%2.%3.%4%5.%6.%7.%8."/>
      <w:lvlJc w:val="left"/>
      <w:pPr>
        <w:tabs>
          <w:tab w:val="num" w:pos="0"/>
        </w:tabs>
        <w:ind w:left="3400" w:hanging="425"/>
      </w:pPr>
      <w:rPr>
        <w:rFonts w:hint="eastAsia"/>
      </w:rPr>
    </w:lvl>
    <w:lvl w:ilvl="8">
      <w:start w:val="1"/>
      <w:numFmt w:val="decimal"/>
      <w:pStyle w:val="9"/>
      <w:lvlText w:val="%1.%2.%3.%4%5.%6.%7.%8.%9."/>
      <w:lvlJc w:val="left"/>
      <w:pPr>
        <w:tabs>
          <w:tab w:val="num" w:pos="0"/>
        </w:tabs>
        <w:ind w:left="3825" w:hanging="42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xMzIyNzU3MjWzNDBX0lEKTi0uzszPAykwNKsFALD3tmQtAAAA"/>
  </w:docVars>
  <w:rsids>
    <w:rsidRoot w:val="00367926"/>
    <w:rsid w:val="000162C8"/>
    <w:rsid w:val="00016512"/>
    <w:rsid w:val="000247C0"/>
    <w:rsid w:val="00031FAA"/>
    <w:rsid w:val="00073F7F"/>
    <w:rsid w:val="0007414A"/>
    <w:rsid w:val="00102A0D"/>
    <w:rsid w:val="00131420"/>
    <w:rsid w:val="00135F9D"/>
    <w:rsid w:val="00143B17"/>
    <w:rsid w:val="001610DF"/>
    <w:rsid w:val="00185D6A"/>
    <w:rsid w:val="001E35AD"/>
    <w:rsid w:val="00205865"/>
    <w:rsid w:val="002B5092"/>
    <w:rsid w:val="00322230"/>
    <w:rsid w:val="0032771F"/>
    <w:rsid w:val="00334295"/>
    <w:rsid w:val="00367926"/>
    <w:rsid w:val="003C196C"/>
    <w:rsid w:val="003C2D54"/>
    <w:rsid w:val="003C38AC"/>
    <w:rsid w:val="00430CF6"/>
    <w:rsid w:val="00431EF3"/>
    <w:rsid w:val="00447609"/>
    <w:rsid w:val="004C7DDE"/>
    <w:rsid w:val="00504945"/>
    <w:rsid w:val="00544D46"/>
    <w:rsid w:val="00580BD2"/>
    <w:rsid w:val="00586D24"/>
    <w:rsid w:val="00657D0B"/>
    <w:rsid w:val="00673086"/>
    <w:rsid w:val="006A0636"/>
    <w:rsid w:val="006D74E7"/>
    <w:rsid w:val="006E4870"/>
    <w:rsid w:val="006F74E1"/>
    <w:rsid w:val="00717B45"/>
    <w:rsid w:val="00733E1E"/>
    <w:rsid w:val="007504E3"/>
    <w:rsid w:val="00760C5E"/>
    <w:rsid w:val="007D616C"/>
    <w:rsid w:val="007F6273"/>
    <w:rsid w:val="00812B78"/>
    <w:rsid w:val="00842CC7"/>
    <w:rsid w:val="008727C1"/>
    <w:rsid w:val="00872DD2"/>
    <w:rsid w:val="008C0DFD"/>
    <w:rsid w:val="008D63B1"/>
    <w:rsid w:val="008E05FF"/>
    <w:rsid w:val="008E5180"/>
    <w:rsid w:val="009335B7"/>
    <w:rsid w:val="00966870"/>
    <w:rsid w:val="00A12F53"/>
    <w:rsid w:val="00A341DD"/>
    <w:rsid w:val="00A40E9C"/>
    <w:rsid w:val="00A759B0"/>
    <w:rsid w:val="00AA746A"/>
    <w:rsid w:val="00AF701A"/>
    <w:rsid w:val="00B6676C"/>
    <w:rsid w:val="00B700A6"/>
    <w:rsid w:val="00B74417"/>
    <w:rsid w:val="00BA262E"/>
    <w:rsid w:val="00C54AE8"/>
    <w:rsid w:val="00C625D9"/>
    <w:rsid w:val="00C93C42"/>
    <w:rsid w:val="00CC3DFB"/>
    <w:rsid w:val="00CE74AC"/>
    <w:rsid w:val="00D30849"/>
    <w:rsid w:val="00D5589E"/>
    <w:rsid w:val="00D83AEA"/>
    <w:rsid w:val="00D87080"/>
    <w:rsid w:val="00DF182C"/>
    <w:rsid w:val="00DF75F4"/>
    <w:rsid w:val="00E35AB4"/>
    <w:rsid w:val="00EF2572"/>
    <w:rsid w:val="00F23306"/>
    <w:rsid w:val="00F35CF5"/>
    <w:rsid w:val="00F527DD"/>
    <w:rsid w:val="00F713C8"/>
    <w:rsid w:val="00F71611"/>
    <w:rsid w:val="00FD4F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9B91A82C-81EA-4D80-AC71-DF992DF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qFormat/>
    <w:rsid w:val="00A40E9C"/>
    <w:pPr>
      <w:numPr>
        <w:numId w:val="1"/>
      </w:numPr>
      <w:kinsoku w:val="0"/>
      <w:overflowPunct w:val="0"/>
      <w:autoSpaceDE w:val="0"/>
      <w:autoSpaceDN w:val="0"/>
      <w:adjustRightInd w:val="0"/>
      <w:snapToGrid w:val="0"/>
      <w:spacing w:line="288" w:lineRule="auto"/>
      <w:ind w:right="170"/>
      <w:jc w:val="center"/>
      <w:outlineLvl w:val="0"/>
    </w:pPr>
    <w:rPr>
      <w:rFonts w:ascii="Times New Roman" w:eastAsia="華康中黑體" w:hAnsi="Times New Roman" w:cs="Times New Roman"/>
      <w:kern w:val="0"/>
      <w:sz w:val="30"/>
    </w:rPr>
  </w:style>
  <w:style w:type="paragraph" w:styleId="2">
    <w:name w:val="heading 2"/>
    <w:basedOn w:val="a"/>
    <w:next w:val="a"/>
    <w:link w:val="20"/>
    <w:qFormat/>
    <w:rsid w:val="00A40E9C"/>
    <w:pPr>
      <w:numPr>
        <w:ilvl w:val="1"/>
        <w:numId w:val="1"/>
      </w:numPr>
      <w:kinsoku w:val="0"/>
      <w:overflowPunct w:val="0"/>
      <w:autoSpaceDE w:val="0"/>
      <w:autoSpaceDN w:val="0"/>
      <w:adjustRightInd w:val="0"/>
      <w:snapToGrid w:val="0"/>
      <w:spacing w:after="60" w:line="288" w:lineRule="auto"/>
      <w:ind w:right="170"/>
      <w:jc w:val="both"/>
      <w:outlineLvl w:val="1"/>
    </w:pPr>
    <w:rPr>
      <w:rFonts w:ascii="Times New Roman" w:eastAsia="華康中黑體" w:hAnsi="Times New Roman" w:cs="Times New Roman"/>
      <w:kern w:val="0"/>
      <w:sz w:val="26"/>
    </w:rPr>
  </w:style>
  <w:style w:type="paragraph" w:styleId="3">
    <w:name w:val="heading 3"/>
    <w:basedOn w:val="a"/>
    <w:next w:val="a"/>
    <w:link w:val="30"/>
    <w:qFormat/>
    <w:rsid w:val="00A40E9C"/>
    <w:pPr>
      <w:numPr>
        <w:ilvl w:val="2"/>
        <w:numId w:val="1"/>
      </w:numPr>
      <w:tabs>
        <w:tab w:val="left" w:pos="3119"/>
        <w:tab w:val="right" w:pos="9639"/>
      </w:tabs>
      <w:kinsoku w:val="0"/>
      <w:overflowPunct w:val="0"/>
      <w:autoSpaceDE w:val="0"/>
      <w:autoSpaceDN w:val="0"/>
      <w:adjustRightInd w:val="0"/>
      <w:snapToGrid w:val="0"/>
      <w:spacing w:line="288" w:lineRule="auto"/>
      <w:ind w:right="170"/>
      <w:jc w:val="both"/>
      <w:outlineLvl w:val="2"/>
    </w:pPr>
    <w:rPr>
      <w:rFonts w:ascii="Times New Roman" w:eastAsia="標楷體" w:hAnsi="Times New Roman" w:cs="Times New Roman"/>
      <w:kern w:val="0"/>
      <w:sz w:val="22"/>
    </w:rPr>
  </w:style>
  <w:style w:type="paragraph" w:styleId="4">
    <w:name w:val="heading 4"/>
    <w:basedOn w:val="a"/>
    <w:next w:val="a"/>
    <w:link w:val="40"/>
    <w:qFormat/>
    <w:rsid w:val="00A40E9C"/>
    <w:pPr>
      <w:numPr>
        <w:ilvl w:val="3"/>
        <w:numId w:val="1"/>
      </w:numPr>
      <w:tabs>
        <w:tab w:val="left" w:pos="3119"/>
        <w:tab w:val="right" w:pos="9639"/>
      </w:tabs>
      <w:kinsoku w:val="0"/>
      <w:overflowPunct w:val="0"/>
      <w:autoSpaceDE w:val="0"/>
      <w:autoSpaceDN w:val="0"/>
      <w:adjustRightInd w:val="0"/>
      <w:snapToGrid w:val="0"/>
      <w:spacing w:line="288" w:lineRule="auto"/>
      <w:ind w:right="170"/>
      <w:jc w:val="both"/>
      <w:outlineLvl w:val="3"/>
    </w:pPr>
    <w:rPr>
      <w:rFonts w:ascii="Times New Roman" w:eastAsia="標楷體" w:hAnsi="Times New Roman" w:cs="Times New Roman"/>
      <w:kern w:val="0"/>
      <w:sz w:val="22"/>
    </w:rPr>
  </w:style>
  <w:style w:type="paragraph" w:styleId="5">
    <w:name w:val="heading 5"/>
    <w:basedOn w:val="a"/>
    <w:next w:val="a"/>
    <w:link w:val="50"/>
    <w:qFormat/>
    <w:rsid w:val="00A40E9C"/>
    <w:pPr>
      <w:widowControl/>
      <w:numPr>
        <w:ilvl w:val="4"/>
        <w:numId w:val="1"/>
      </w:numPr>
      <w:tabs>
        <w:tab w:val="left" w:pos="3119"/>
        <w:tab w:val="right" w:pos="9639"/>
      </w:tabs>
      <w:adjustRightInd w:val="0"/>
      <w:snapToGrid w:val="0"/>
      <w:spacing w:line="288" w:lineRule="auto"/>
      <w:ind w:right="170"/>
      <w:jc w:val="both"/>
      <w:outlineLvl w:val="4"/>
    </w:pPr>
    <w:rPr>
      <w:rFonts w:ascii="Times New Roman" w:eastAsia="標楷體" w:hAnsi="Times New Roman" w:cs="Times New Roman"/>
      <w:kern w:val="0"/>
      <w:sz w:val="22"/>
    </w:rPr>
  </w:style>
  <w:style w:type="paragraph" w:styleId="6">
    <w:name w:val="heading 6"/>
    <w:basedOn w:val="a"/>
    <w:next w:val="a0"/>
    <w:link w:val="60"/>
    <w:qFormat/>
    <w:rsid w:val="00A40E9C"/>
    <w:pPr>
      <w:numPr>
        <w:ilvl w:val="5"/>
        <w:numId w:val="1"/>
      </w:numPr>
      <w:tabs>
        <w:tab w:val="clear" w:pos="0"/>
        <w:tab w:val="num" w:pos="3276"/>
      </w:tabs>
      <w:kinsoku w:val="0"/>
      <w:overflowPunct w:val="0"/>
      <w:topLinePunct/>
      <w:autoSpaceDE w:val="0"/>
      <w:autoSpaceDN w:val="0"/>
      <w:adjustRightInd w:val="0"/>
      <w:snapToGrid w:val="0"/>
      <w:spacing w:line="288" w:lineRule="auto"/>
      <w:ind w:left="3276" w:hanging="1150"/>
      <w:jc w:val="both"/>
      <w:textAlignment w:val="baseline"/>
      <w:outlineLvl w:val="5"/>
    </w:pPr>
    <w:rPr>
      <w:rFonts w:ascii="Times New Roman" w:eastAsia="標楷體" w:hAnsi="Times New Roman" w:cs="Times New Roman"/>
      <w:kern w:val="0"/>
      <w:sz w:val="22"/>
    </w:rPr>
  </w:style>
  <w:style w:type="paragraph" w:styleId="7">
    <w:name w:val="heading 7"/>
    <w:basedOn w:val="a"/>
    <w:next w:val="a0"/>
    <w:link w:val="70"/>
    <w:qFormat/>
    <w:rsid w:val="00A40E9C"/>
    <w:pPr>
      <w:numPr>
        <w:ilvl w:val="6"/>
        <w:numId w:val="1"/>
      </w:numPr>
      <w:kinsoku w:val="0"/>
      <w:overflowPunct w:val="0"/>
      <w:topLinePunct/>
      <w:autoSpaceDE w:val="0"/>
      <w:autoSpaceDN w:val="0"/>
      <w:adjustRightInd w:val="0"/>
      <w:snapToGrid w:val="0"/>
      <w:spacing w:before="200" w:after="200"/>
      <w:jc w:val="both"/>
      <w:textAlignment w:val="baseline"/>
      <w:outlineLvl w:val="6"/>
    </w:pPr>
    <w:rPr>
      <w:rFonts w:ascii="Times New Roman" w:eastAsia="華康楷書體W5" w:hAnsi="Arial" w:cs="Times New Roman"/>
      <w:spacing w:val="20"/>
      <w:kern w:val="0"/>
      <w:sz w:val="28"/>
      <w:szCs w:val="18"/>
    </w:rPr>
  </w:style>
  <w:style w:type="paragraph" w:styleId="8">
    <w:name w:val="heading 8"/>
    <w:basedOn w:val="a"/>
    <w:next w:val="a0"/>
    <w:link w:val="80"/>
    <w:qFormat/>
    <w:rsid w:val="00A40E9C"/>
    <w:pPr>
      <w:numPr>
        <w:ilvl w:val="7"/>
        <w:numId w:val="1"/>
      </w:numPr>
      <w:kinsoku w:val="0"/>
      <w:overflowPunct w:val="0"/>
      <w:topLinePunct/>
      <w:autoSpaceDE w:val="0"/>
      <w:autoSpaceDN w:val="0"/>
      <w:adjustRightInd w:val="0"/>
      <w:snapToGrid w:val="0"/>
      <w:spacing w:before="200" w:after="200"/>
      <w:jc w:val="both"/>
      <w:textAlignment w:val="baseline"/>
      <w:outlineLvl w:val="7"/>
    </w:pPr>
    <w:rPr>
      <w:rFonts w:ascii="Times New Roman" w:eastAsia="華康楷書體W5" w:hAnsi="Arial" w:cs="Times New Roman"/>
      <w:spacing w:val="20"/>
      <w:kern w:val="0"/>
      <w:sz w:val="28"/>
      <w:szCs w:val="18"/>
    </w:rPr>
  </w:style>
  <w:style w:type="paragraph" w:styleId="9">
    <w:name w:val="heading 9"/>
    <w:basedOn w:val="a"/>
    <w:next w:val="a0"/>
    <w:link w:val="90"/>
    <w:qFormat/>
    <w:rsid w:val="00A40E9C"/>
    <w:pPr>
      <w:numPr>
        <w:ilvl w:val="8"/>
        <w:numId w:val="1"/>
      </w:numPr>
      <w:kinsoku w:val="0"/>
      <w:overflowPunct w:val="0"/>
      <w:topLinePunct/>
      <w:autoSpaceDE w:val="0"/>
      <w:autoSpaceDN w:val="0"/>
      <w:adjustRightInd w:val="0"/>
      <w:snapToGrid w:val="0"/>
      <w:spacing w:before="200" w:after="200"/>
      <w:jc w:val="both"/>
      <w:textAlignment w:val="baseline"/>
      <w:outlineLvl w:val="8"/>
    </w:pPr>
    <w:rPr>
      <w:rFonts w:ascii="Times New Roman" w:eastAsia="華康楷書體W5" w:hAnsi="Arial" w:cs="Times New Roman"/>
      <w:spacing w:val="20"/>
      <w:kern w:val="0"/>
      <w:sz w:val="2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6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80BD2"/>
    <w:rPr>
      <w:rFonts w:asciiTheme="majorHAnsi" w:eastAsiaTheme="majorEastAsia" w:hAnsiTheme="majorHAnsi" w:cstheme="majorBidi"/>
      <w:sz w:val="18"/>
      <w:szCs w:val="18"/>
    </w:rPr>
  </w:style>
  <w:style w:type="character" w:customStyle="1" w:styleId="a6">
    <w:name w:val="註解方塊文字 字元"/>
    <w:basedOn w:val="a1"/>
    <w:link w:val="a5"/>
    <w:uiPriority w:val="99"/>
    <w:semiHidden/>
    <w:rsid w:val="00580BD2"/>
    <w:rPr>
      <w:rFonts w:asciiTheme="majorHAnsi" w:eastAsiaTheme="majorEastAsia" w:hAnsiTheme="majorHAnsi" w:cstheme="majorBidi"/>
      <w:sz w:val="18"/>
      <w:szCs w:val="18"/>
    </w:rPr>
  </w:style>
  <w:style w:type="paragraph" w:customStyle="1" w:styleId="a7">
    <w:name w:val="解說標題"/>
    <w:basedOn w:val="a"/>
    <w:next w:val="a"/>
    <w:rsid w:val="003C38AC"/>
    <w:pPr>
      <w:kinsoku w:val="0"/>
      <w:overflowPunct w:val="0"/>
      <w:autoSpaceDE w:val="0"/>
      <w:autoSpaceDN w:val="0"/>
      <w:adjustRightInd w:val="0"/>
      <w:snapToGrid w:val="0"/>
      <w:spacing w:before="60" w:line="288" w:lineRule="auto"/>
      <w:jc w:val="both"/>
    </w:pPr>
    <w:rPr>
      <w:rFonts w:ascii="Times New Roman" w:eastAsia="新細明體" w:hAnsi="Times New Roman" w:cs="Times New Roman"/>
      <w:kern w:val="0"/>
      <w:sz w:val="22"/>
      <w:szCs w:val="18"/>
    </w:rPr>
  </w:style>
  <w:style w:type="paragraph" w:customStyle="1" w:styleId="a8">
    <w:name w:val="解說整段"/>
    <w:basedOn w:val="a"/>
    <w:link w:val="a9"/>
    <w:rsid w:val="00F23306"/>
    <w:pPr>
      <w:tabs>
        <w:tab w:val="left" w:pos="3119"/>
        <w:tab w:val="right" w:pos="9639"/>
      </w:tabs>
      <w:kinsoku w:val="0"/>
      <w:overflowPunct w:val="0"/>
      <w:autoSpaceDE w:val="0"/>
      <w:autoSpaceDN w:val="0"/>
      <w:adjustRightInd w:val="0"/>
      <w:snapToGrid w:val="0"/>
      <w:spacing w:line="288" w:lineRule="auto"/>
      <w:ind w:firstLine="425"/>
      <w:jc w:val="both"/>
    </w:pPr>
    <w:rPr>
      <w:rFonts w:ascii="Times New Roman" w:eastAsia="新細明體" w:hAnsi="Times New Roman" w:cs="Times New Roman"/>
      <w:kern w:val="0"/>
      <w:sz w:val="22"/>
      <w:szCs w:val="18"/>
    </w:rPr>
  </w:style>
  <w:style w:type="character" w:customStyle="1" w:styleId="a9">
    <w:name w:val="解說整段 字元"/>
    <w:link w:val="a8"/>
    <w:rsid w:val="00F23306"/>
    <w:rPr>
      <w:rFonts w:ascii="Times New Roman" w:eastAsia="新細明體" w:hAnsi="Times New Roman" w:cs="Times New Roman"/>
      <w:kern w:val="0"/>
      <w:sz w:val="22"/>
      <w:szCs w:val="18"/>
    </w:rPr>
  </w:style>
  <w:style w:type="paragraph" w:styleId="aa">
    <w:name w:val="header"/>
    <w:basedOn w:val="a"/>
    <w:link w:val="ab"/>
    <w:uiPriority w:val="99"/>
    <w:unhideWhenUsed/>
    <w:rsid w:val="00431EF3"/>
    <w:pPr>
      <w:tabs>
        <w:tab w:val="center" w:pos="4153"/>
        <w:tab w:val="right" w:pos="8306"/>
      </w:tabs>
      <w:snapToGrid w:val="0"/>
    </w:pPr>
    <w:rPr>
      <w:sz w:val="20"/>
      <w:szCs w:val="20"/>
    </w:rPr>
  </w:style>
  <w:style w:type="character" w:customStyle="1" w:styleId="ab">
    <w:name w:val="頁首 字元"/>
    <w:basedOn w:val="a1"/>
    <w:link w:val="aa"/>
    <w:uiPriority w:val="99"/>
    <w:rsid w:val="00431EF3"/>
    <w:rPr>
      <w:sz w:val="20"/>
      <w:szCs w:val="20"/>
    </w:rPr>
  </w:style>
  <w:style w:type="paragraph" w:styleId="ac">
    <w:name w:val="footer"/>
    <w:basedOn w:val="a"/>
    <w:link w:val="ad"/>
    <w:uiPriority w:val="99"/>
    <w:unhideWhenUsed/>
    <w:rsid w:val="00431EF3"/>
    <w:pPr>
      <w:tabs>
        <w:tab w:val="center" w:pos="4153"/>
        <w:tab w:val="right" w:pos="8306"/>
      </w:tabs>
      <w:snapToGrid w:val="0"/>
    </w:pPr>
    <w:rPr>
      <w:sz w:val="20"/>
      <w:szCs w:val="20"/>
    </w:rPr>
  </w:style>
  <w:style w:type="character" w:customStyle="1" w:styleId="ad">
    <w:name w:val="頁尾 字元"/>
    <w:basedOn w:val="a1"/>
    <w:link w:val="ac"/>
    <w:uiPriority w:val="99"/>
    <w:rsid w:val="00431EF3"/>
    <w:rPr>
      <w:sz w:val="20"/>
      <w:szCs w:val="20"/>
    </w:rPr>
  </w:style>
  <w:style w:type="paragraph" w:customStyle="1" w:styleId="Default">
    <w:name w:val="Default"/>
    <w:rsid w:val="00842CC7"/>
    <w:pPr>
      <w:widowControl w:val="0"/>
      <w:autoSpaceDE w:val="0"/>
      <w:autoSpaceDN w:val="0"/>
      <w:adjustRightInd w:val="0"/>
    </w:pPr>
    <w:rPr>
      <w:rFonts w:ascii="Times New Roman" w:hAnsi="Times New Roman" w:cs="Times New Roman"/>
      <w:color w:val="000000"/>
      <w:kern w:val="0"/>
      <w:szCs w:val="24"/>
    </w:rPr>
  </w:style>
  <w:style w:type="character" w:customStyle="1" w:styleId="10">
    <w:name w:val="標題 1 字元"/>
    <w:basedOn w:val="a1"/>
    <w:link w:val="1"/>
    <w:rsid w:val="00A40E9C"/>
    <w:rPr>
      <w:rFonts w:ascii="Times New Roman" w:eastAsia="華康中黑體" w:hAnsi="Times New Roman" w:cs="Times New Roman"/>
      <w:kern w:val="0"/>
      <w:sz w:val="30"/>
    </w:rPr>
  </w:style>
  <w:style w:type="character" w:customStyle="1" w:styleId="20">
    <w:name w:val="標題 2 字元"/>
    <w:basedOn w:val="a1"/>
    <w:link w:val="2"/>
    <w:rsid w:val="00A40E9C"/>
    <w:rPr>
      <w:rFonts w:ascii="Times New Roman" w:eastAsia="華康中黑體" w:hAnsi="Times New Roman" w:cs="Times New Roman"/>
      <w:kern w:val="0"/>
      <w:sz w:val="26"/>
    </w:rPr>
  </w:style>
  <w:style w:type="character" w:customStyle="1" w:styleId="30">
    <w:name w:val="標題 3 字元"/>
    <w:basedOn w:val="a1"/>
    <w:link w:val="3"/>
    <w:rsid w:val="00A40E9C"/>
    <w:rPr>
      <w:rFonts w:ascii="Times New Roman" w:eastAsia="標楷體" w:hAnsi="Times New Roman" w:cs="Times New Roman"/>
      <w:kern w:val="0"/>
      <w:sz w:val="22"/>
    </w:rPr>
  </w:style>
  <w:style w:type="character" w:customStyle="1" w:styleId="40">
    <w:name w:val="標題 4 字元"/>
    <w:basedOn w:val="a1"/>
    <w:link w:val="4"/>
    <w:rsid w:val="00A40E9C"/>
    <w:rPr>
      <w:rFonts w:ascii="Times New Roman" w:eastAsia="標楷體" w:hAnsi="Times New Roman" w:cs="Times New Roman"/>
      <w:kern w:val="0"/>
      <w:sz w:val="22"/>
    </w:rPr>
  </w:style>
  <w:style w:type="character" w:customStyle="1" w:styleId="50">
    <w:name w:val="標題 5 字元"/>
    <w:basedOn w:val="a1"/>
    <w:link w:val="5"/>
    <w:rsid w:val="00A40E9C"/>
    <w:rPr>
      <w:rFonts w:ascii="Times New Roman" w:eastAsia="標楷體" w:hAnsi="Times New Roman" w:cs="Times New Roman"/>
      <w:kern w:val="0"/>
      <w:sz w:val="22"/>
    </w:rPr>
  </w:style>
  <w:style w:type="character" w:customStyle="1" w:styleId="60">
    <w:name w:val="標題 6 字元"/>
    <w:basedOn w:val="a1"/>
    <w:link w:val="6"/>
    <w:rsid w:val="00A40E9C"/>
    <w:rPr>
      <w:rFonts w:ascii="Times New Roman" w:eastAsia="標楷體" w:hAnsi="Times New Roman" w:cs="Times New Roman"/>
      <w:kern w:val="0"/>
      <w:sz w:val="22"/>
    </w:rPr>
  </w:style>
  <w:style w:type="character" w:customStyle="1" w:styleId="70">
    <w:name w:val="標題 7 字元"/>
    <w:basedOn w:val="a1"/>
    <w:link w:val="7"/>
    <w:rsid w:val="00A40E9C"/>
    <w:rPr>
      <w:rFonts w:ascii="Times New Roman" w:eastAsia="華康楷書體W5" w:hAnsi="Arial" w:cs="Times New Roman"/>
      <w:spacing w:val="20"/>
      <w:kern w:val="0"/>
      <w:sz w:val="28"/>
      <w:szCs w:val="18"/>
    </w:rPr>
  </w:style>
  <w:style w:type="character" w:customStyle="1" w:styleId="80">
    <w:name w:val="標題 8 字元"/>
    <w:basedOn w:val="a1"/>
    <w:link w:val="8"/>
    <w:rsid w:val="00A40E9C"/>
    <w:rPr>
      <w:rFonts w:ascii="Times New Roman" w:eastAsia="華康楷書體W5" w:hAnsi="Arial" w:cs="Times New Roman"/>
      <w:spacing w:val="20"/>
      <w:kern w:val="0"/>
      <w:sz w:val="28"/>
      <w:szCs w:val="18"/>
    </w:rPr>
  </w:style>
  <w:style w:type="character" w:customStyle="1" w:styleId="90">
    <w:name w:val="標題 9 字元"/>
    <w:basedOn w:val="a1"/>
    <w:link w:val="9"/>
    <w:rsid w:val="00A40E9C"/>
    <w:rPr>
      <w:rFonts w:ascii="Times New Roman" w:eastAsia="華康楷書體W5" w:hAnsi="Arial" w:cs="Times New Roman"/>
      <w:spacing w:val="20"/>
      <w:kern w:val="0"/>
      <w:sz w:val="28"/>
      <w:szCs w:val="18"/>
    </w:rPr>
  </w:style>
  <w:style w:type="paragraph" w:customStyle="1" w:styleId="4-">
    <w:name w:val="標4-整段"/>
    <w:basedOn w:val="4"/>
    <w:rsid w:val="00A40E9C"/>
    <w:pPr>
      <w:outlineLvl w:val="9"/>
    </w:pPr>
  </w:style>
  <w:style w:type="paragraph" w:styleId="a0">
    <w:name w:val="Normal Indent"/>
    <w:basedOn w:val="a"/>
    <w:uiPriority w:val="99"/>
    <w:semiHidden/>
    <w:unhideWhenUsed/>
    <w:rsid w:val="00A40E9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oleObject" Target="embeddings/oleObject26.bin"/><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png"/><Relationship Id="rId58" Type="http://schemas.openxmlformats.org/officeDocument/2006/relationships/image" Target="media/image30.wmf"/><Relationship Id="rId66" Type="http://schemas.openxmlformats.org/officeDocument/2006/relationships/image" Target="media/image36.w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9.png"/><Relationship Id="rId61" Type="http://schemas.openxmlformats.org/officeDocument/2006/relationships/image" Target="media/image32.png"/><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2.wmf"/><Relationship Id="rId56" Type="http://schemas.openxmlformats.org/officeDocument/2006/relationships/image" Target="media/image28.png"/><Relationship Id="rId64" Type="http://schemas.openxmlformats.org/officeDocument/2006/relationships/image" Target="media/image35.wmf"/><Relationship Id="rId69" Type="http://schemas.openxmlformats.org/officeDocument/2006/relationships/image" Target="media/image37.wmf"/><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3.bin"/><Relationship Id="rId67" Type="http://schemas.openxmlformats.org/officeDocument/2006/relationships/oleObject" Target="embeddings/oleObject25.bin"/><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26.png"/><Relationship Id="rId62" Type="http://schemas.openxmlformats.org/officeDocument/2006/relationships/image" Target="media/image33.emf"/><Relationship Id="rId70" Type="http://schemas.openxmlformats.org/officeDocument/2006/relationships/oleObject" Target="embeddings/oleObject2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1402</Words>
  <Characters>7995</Characters>
  <Application>Microsoft Office Word</Application>
  <DocSecurity>0</DocSecurity>
  <Lines>66</Lines>
  <Paragraphs>18</Paragraphs>
  <ScaleCrop>false</ScaleCrop>
  <Company/>
  <LinksUpToDate>false</LinksUpToDate>
  <CharactersWithSpaces>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翁樸文</dc:creator>
  <cp:keywords/>
  <dc:description/>
  <cp:lastModifiedBy>翁樸文</cp:lastModifiedBy>
  <cp:revision>8</cp:revision>
  <cp:lastPrinted>2021-07-30T06:56:00Z</cp:lastPrinted>
  <dcterms:created xsi:type="dcterms:W3CDTF">2021-07-22T07:30:00Z</dcterms:created>
  <dcterms:modified xsi:type="dcterms:W3CDTF">2021-07-30T06:58:00Z</dcterms:modified>
</cp:coreProperties>
</file>